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C7CE" w14:textId="77777777" w:rsidR="003463DA" w:rsidRPr="003463DA" w:rsidRDefault="00D26A8C" w:rsidP="006B4F43">
      <w:pPr>
        <w:spacing w:after="120"/>
        <w:jc w:val="center"/>
        <w:outlineLvl w:val="0"/>
        <w:rPr>
          <w:rFonts w:asciiTheme="minorHAnsi" w:hAnsiTheme="minorHAnsi"/>
          <w:b/>
          <w:snapToGrid w:val="0"/>
          <w:color w:val="000000"/>
          <w:spacing w:val="40"/>
          <w:sz w:val="18"/>
          <w:szCs w:val="18"/>
        </w:rPr>
      </w:pPr>
      <w:r>
        <w:rPr>
          <w:rFonts w:asciiTheme="minorHAnsi" w:hAnsiTheme="minorHAnsi"/>
          <w:b/>
          <w:noProof/>
          <w:color w:val="000000"/>
          <w:spacing w:val="4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7EC804" wp14:editId="297EC805">
            <wp:simplePos x="0" y="0"/>
            <wp:positionH relativeFrom="column">
              <wp:posOffset>1828800</wp:posOffset>
            </wp:positionH>
            <wp:positionV relativeFrom="paragraph">
              <wp:posOffset>-495300</wp:posOffset>
            </wp:positionV>
            <wp:extent cx="22860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ut tagline cente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EC7CF" w14:textId="77777777" w:rsidR="005B5A86" w:rsidRPr="005D380B" w:rsidRDefault="005B5A86" w:rsidP="006B4F43">
      <w:pPr>
        <w:spacing w:after="120"/>
        <w:jc w:val="center"/>
        <w:outlineLvl w:val="0"/>
        <w:rPr>
          <w:rFonts w:asciiTheme="minorHAnsi" w:hAnsiTheme="minorHAnsi"/>
          <w:sz w:val="28"/>
        </w:rPr>
      </w:pPr>
      <w:r w:rsidRPr="005D380B">
        <w:rPr>
          <w:rFonts w:asciiTheme="minorHAnsi" w:hAnsiTheme="minorHAnsi"/>
          <w:b/>
          <w:snapToGrid w:val="0"/>
          <w:color w:val="000000"/>
          <w:spacing w:val="40"/>
          <w:sz w:val="28"/>
        </w:rPr>
        <w:t>JOB DESCRIPTION</w:t>
      </w:r>
    </w:p>
    <w:p w14:paraId="297EC7D0" w14:textId="3352C5FC" w:rsidR="00A179A9" w:rsidRPr="005D380B" w:rsidRDefault="00A179A9" w:rsidP="006B4F43">
      <w:pPr>
        <w:jc w:val="center"/>
        <w:outlineLvl w:val="0"/>
        <w:rPr>
          <w:rFonts w:asciiTheme="minorHAnsi" w:hAnsiTheme="minorHAnsi"/>
          <w:b/>
          <w:bCs/>
          <w:color w:val="FF0000"/>
          <w:sz w:val="24"/>
          <w:szCs w:val="24"/>
        </w:rPr>
      </w:pPr>
    </w:p>
    <w:sdt>
      <w:sdtPr>
        <w:rPr>
          <w:rFonts w:asciiTheme="minorHAnsi" w:hAnsiTheme="minorHAnsi"/>
          <w:b/>
          <w:bCs/>
          <w:sz w:val="36"/>
          <w:szCs w:val="36"/>
        </w:rPr>
        <w:id w:val="-1075279029"/>
        <w:placeholder>
          <w:docPart w:val="DefaultPlaceholder_1082065158"/>
        </w:placeholder>
      </w:sdtPr>
      <w:sdtEndPr/>
      <w:sdtContent>
        <w:p w14:paraId="297EC7D1" w14:textId="09821CB5" w:rsidR="00A179A9" w:rsidRPr="00DD1BB0" w:rsidRDefault="00CF4CDC" w:rsidP="00CF4CDC">
          <w:pPr>
            <w:jc w:val="center"/>
            <w:outlineLvl w:val="0"/>
            <w:rPr>
              <w:rFonts w:asciiTheme="minorHAnsi" w:hAnsiTheme="minorHAnsi"/>
              <w:b/>
              <w:bCs/>
              <w:sz w:val="36"/>
              <w:szCs w:val="36"/>
            </w:rPr>
          </w:pPr>
          <w:r>
            <w:rPr>
              <w:rFonts w:asciiTheme="minorHAnsi" w:hAnsiTheme="minorHAnsi"/>
              <w:b/>
              <w:bCs/>
              <w:noProof/>
              <w:color w:val="FF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297EC806" wp14:editId="5F93FC2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6350</wp:posOffset>
                    </wp:positionV>
                    <wp:extent cx="5900420" cy="908685"/>
                    <wp:effectExtent l="0" t="0" r="24130" b="2476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00420" cy="9086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30CD6D" id="Rectangle 1" o:spid="_x0000_s1026" style="position:absolute;margin-left:0;margin-top:.5pt;width:464.6pt;height:71.55pt;z-index:-25165926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" fillcolor="#e5dfec [663]" strokecolor="#b2a1c7 [1943]" strokeweight=".25pt">
                    <w10:wrap anchorx="margin"/>
                  </v:rect>
                </w:pict>
              </mc:Fallback>
            </mc:AlternateContent>
          </w:r>
          <w:r w:rsidR="003B1E15">
            <w:rPr>
              <w:rFonts w:asciiTheme="minorHAnsi" w:hAnsiTheme="minorHAnsi"/>
              <w:b/>
              <w:bCs/>
              <w:sz w:val="36"/>
              <w:szCs w:val="36"/>
            </w:rPr>
            <w:t>Bilingual Housing Specialist</w:t>
          </w:r>
        </w:p>
      </w:sdtContent>
    </w:sdt>
    <w:sdt>
      <w:sdtPr>
        <w:rPr>
          <w:rFonts w:asciiTheme="minorHAnsi" w:hAnsiTheme="minorHAnsi"/>
          <w:b/>
          <w:bCs/>
          <w:sz w:val="24"/>
          <w:szCs w:val="24"/>
        </w:rPr>
        <w:id w:val="-272938370"/>
        <w:placeholder>
          <w:docPart w:val="DefaultPlaceholder_1082065158"/>
        </w:placeholder>
      </w:sdtPr>
      <w:sdtEndPr/>
      <w:sdtContent>
        <w:p w14:paraId="297EC7D2" w14:textId="2BC45CD3" w:rsidR="00A179A9" w:rsidRPr="001A6202" w:rsidRDefault="00CF4CDC" w:rsidP="00311AD0">
          <w:pPr>
            <w:spacing w:after="120"/>
            <w:jc w:val="center"/>
            <w:outlineLvl w:val="0"/>
            <w:rPr>
              <w:rFonts w:asciiTheme="minorHAnsi" w:hAnsi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/>
              <w:b/>
              <w:bCs/>
              <w:sz w:val="24"/>
              <w:szCs w:val="24"/>
            </w:rPr>
            <w:t>Housing Programs Department</w:t>
          </w:r>
        </w:p>
      </w:sdtContent>
    </w:sdt>
    <w:p w14:paraId="297EC7D3" w14:textId="77777777" w:rsidR="00A179A9" w:rsidRPr="001A6202" w:rsidRDefault="00831A15" w:rsidP="006B4F43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</w:t>
      </w:r>
      <w:r w:rsidR="001A6202" w:rsidRPr="001A6202">
        <w:rPr>
          <w:rFonts w:asciiTheme="minorHAnsi" w:hAnsiTheme="minorHAnsi"/>
          <w:bCs/>
          <w:sz w:val="22"/>
          <w:szCs w:val="22"/>
        </w:rPr>
        <w:t>ull-time</w:t>
      </w:r>
      <w:r w:rsidR="001E4C9E" w:rsidRPr="001A6202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salaried, n</w:t>
      </w:r>
      <w:r w:rsidR="001A6202" w:rsidRPr="001A6202">
        <w:rPr>
          <w:rFonts w:asciiTheme="minorHAnsi" w:hAnsiTheme="minorHAnsi"/>
          <w:bCs/>
          <w:sz w:val="22"/>
          <w:szCs w:val="22"/>
        </w:rPr>
        <w:t>on-exempt</w:t>
      </w:r>
    </w:p>
    <w:p w14:paraId="297EC7D4" w14:textId="77777777" w:rsidR="00A179A9" w:rsidRPr="005D380B" w:rsidRDefault="00A179A9" w:rsidP="006B4F43">
      <w:pPr>
        <w:rPr>
          <w:rFonts w:asciiTheme="minorHAnsi" w:hAnsiTheme="minorHAnsi"/>
          <w:b/>
          <w:bCs/>
          <w:sz w:val="22"/>
          <w:szCs w:val="22"/>
        </w:rPr>
      </w:pPr>
    </w:p>
    <w:p w14:paraId="297EC7D5" w14:textId="77777777" w:rsidR="001E4C9E" w:rsidRDefault="001E4C9E" w:rsidP="006B4F43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297EC7D6" w14:textId="77777777" w:rsidR="00831A15" w:rsidRPr="005D380B" w:rsidRDefault="00831A15" w:rsidP="006B4F43">
      <w:pPr>
        <w:rPr>
          <w:rFonts w:asciiTheme="minorHAnsi" w:hAnsiTheme="minorHAnsi" w:cs="Arial"/>
          <w:sz w:val="22"/>
          <w:szCs w:val="22"/>
        </w:rPr>
      </w:pPr>
      <w:r w:rsidRPr="00E803FB">
        <w:rPr>
          <w:rFonts w:asciiTheme="minorHAnsi" w:hAnsiTheme="minorHAnsi" w:cs="Arial"/>
          <w:b/>
          <w:bCs/>
          <w:sz w:val="24"/>
          <w:szCs w:val="24"/>
        </w:rPr>
        <w:t>Casa Myrna</w:t>
      </w:r>
      <w:r w:rsidRPr="005D380B">
        <w:rPr>
          <w:rFonts w:asciiTheme="minorHAnsi" w:hAnsiTheme="minorHAnsi" w:cs="Arial"/>
          <w:sz w:val="22"/>
          <w:szCs w:val="22"/>
        </w:rPr>
        <w:t xml:space="preserve"> is </w:t>
      </w:r>
      <w:r w:rsidRPr="005D380B">
        <w:rPr>
          <w:rFonts w:asciiTheme="minorHAnsi" w:hAnsiTheme="minorHAnsi"/>
          <w:sz w:val="22"/>
          <w:szCs w:val="22"/>
        </w:rPr>
        <w:t>Greater Boston’s foremost provider of solutions to end domestic and dating violence</w:t>
      </w:r>
      <w:r w:rsidRPr="005D380B">
        <w:rPr>
          <w:rFonts w:asciiTheme="minorHAnsi" w:hAnsiTheme="minorHAnsi" w:cs="Arial"/>
          <w:sz w:val="22"/>
          <w:szCs w:val="22"/>
        </w:rPr>
        <w:t>.  The agency operates three residential programs in Boston for survivors and children made homeless by domestic violence</w:t>
      </w:r>
      <w:r w:rsidR="00580D3C">
        <w:rPr>
          <w:rFonts w:asciiTheme="minorHAnsi" w:hAnsiTheme="minorHAnsi" w:cs="Arial"/>
          <w:sz w:val="22"/>
          <w:szCs w:val="22"/>
        </w:rPr>
        <w:t xml:space="preserve"> and commercial sexual exploitation</w:t>
      </w:r>
      <w:r w:rsidRPr="005D380B">
        <w:rPr>
          <w:rFonts w:asciiTheme="minorHAnsi" w:hAnsiTheme="minorHAnsi" w:cs="Arial"/>
          <w:sz w:val="22"/>
          <w:szCs w:val="22"/>
        </w:rPr>
        <w:t>, a comprehensive range of advocacy and supportive services, and SafeLink, Massachusetts’ statewide 24/7 toll-</w:t>
      </w:r>
      <w:r>
        <w:rPr>
          <w:rFonts w:asciiTheme="minorHAnsi" w:hAnsiTheme="minorHAnsi" w:cs="Arial"/>
          <w:sz w:val="22"/>
          <w:szCs w:val="22"/>
        </w:rPr>
        <w:t>free domestic violence hotline.</w:t>
      </w:r>
      <w:r w:rsidRPr="005D380B">
        <w:rPr>
          <w:rFonts w:asciiTheme="minorHAnsi" w:hAnsiTheme="minorHAnsi" w:cs="Arial"/>
          <w:sz w:val="22"/>
          <w:szCs w:val="22"/>
        </w:rPr>
        <w:t xml:space="preserve"> Casa Myrna </w:t>
      </w:r>
      <w:r>
        <w:rPr>
          <w:rFonts w:asciiTheme="minorHAnsi" w:hAnsiTheme="minorHAnsi" w:cs="Arial"/>
          <w:sz w:val="22"/>
          <w:szCs w:val="22"/>
        </w:rPr>
        <w:t xml:space="preserve">believes that every relationship should be safe and healthy, and </w:t>
      </w:r>
      <w:r w:rsidRPr="005D380B">
        <w:rPr>
          <w:rFonts w:asciiTheme="minorHAnsi" w:hAnsiTheme="minorHAnsi" w:cs="Arial"/>
          <w:sz w:val="22"/>
          <w:szCs w:val="22"/>
        </w:rPr>
        <w:t>works to end domestic and dating violence through education, awareness and prevention.</w:t>
      </w:r>
    </w:p>
    <w:p w14:paraId="297EC7D7" w14:textId="77777777" w:rsidR="00DD1BB0" w:rsidRPr="001B0F09" w:rsidRDefault="00DD1BB0" w:rsidP="006B4F43">
      <w:pPr>
        <w:rPr>
          <w:rFonts w:asciiTheme="minorHAnsi" w:hAnsiTheme="minorHAnsi" w:cs="Arial"/>
          <w:sz w:val="22"/>
          <w:szCs w:val="22"/>
        </w:rPr>
      </w:pPr>
    </w:p>
    <w:p w14:paraId="41D7C70F" w14:textId="18EE13E9" w:rsidR="008025DB" w:rsidRPr="000D4EAD" w:rsidRDefault="008025DB" w:rsidP="008025DB">
      <w:pPr>
        <w:rPr>
          <w:rFonts w:ascii="Calibri" w:hAnsi="Calibri"/>
          <w:sz w:val="22"/>
          <w:szCs w:val="22"/>
        </w:rPr>
      </w:pPr>
      <w:r w:rsidRPr="000D4EAD">
        <w:rPr>
          <w:rFonts w:ascii="Calibri" w:hAnsi="Calibri" w:cs="Arial"/>
          <w:sz w:val="22"/>
          <w:szCs w:val="22"/>
        </w:rPr>
        <w:t xml:space="preserve">Survivors made homeless by domestic violence, or living in unstable situations, work with the </w:t>
      </w:r>
      <w:r w:rsidRPr="008025DB">
        <w:rPr>
          <w:rFonts w:ascii="Calibri" w:hAnsi="Calibri" w:cs="Arial"/>
          <w:b/>
          <w:sz w:val="22"/>
          <w:szCs w:val="22"/>
        </w:rPr>
        <w:t xml:space="preserve">Housing </w:t>
      </w:r>
      <w:r w:rsidRPr="008025DB">
        <w:rPr>
          <w:rFonts w:ascii="Calibri" w:hAnsi="Calibri"/>
          <w:b/>
          <w:sz w:val="22"/>
          <w:szCs w:val="22"/>
        </w:rPr>
        <w:t xml:space="preserve">Specialist </w:t>
      </w:r>
      <w:r w:rsidRPr="000D4EAD">
        <w:rPr>
          <w:rFonts w:ascii="Calibri" w:hAnsi="Calibri"/>
          <w:sz w:val="22"/>
          <w:szCs w:val="22"/>
        </w:rPr>
        <w:t xml:space="preserve">to identify, apply for, secure and maintain permanent, safe affordable housing. </w:t>
      </w:r>
      <w:r>
        <w:rPr>
          <w:rFonts w:ascii="Calibri" w:hAnsi="Calibri"/>
          <w:sz w:val="22"/>
          <w:szCs w:val="22"/>
        </w:rPr>
        <w:t>The</w:t>
      </w:r>
      <w:r w:rsidRPr="000D4EAD">
        <w:rPr>
          <w:rFonts w:ascii="Calibri" w:hAnsi="Calibri"/>
          <w:sz w:val="22"/>
          <w:szCs w:val="22"/>
        </w:rPr>
        <w:t xml:space="preserve"> Housing Specialist</w:t>
      </w:r>
      <w:r>
        <w:rPr>
          <w:rFonts w:ascii="Calibri" w:hAnsi="Calibri"/>
          <w:sz w:val="22"/>
          <w:szCs w:val="22"/>
        </w:rPr>
        <w:t xml:space="preserve"> will implement Casa Myrna’s </w:t>
      </w:r>
      <w:r w:rsidRPr="000D4EAD">
        <w:rPr>
          <w:rFonts w:ascii="Calibri" w:hAnsi="Calibri"/>
          <w:sz w:val="22"/>
          <w:szCs w:val="22"/>
        </w:rPr>
        <w:t xml:space="preserve">rapid re-housing initiative, Survivors Transitioning to Empowerment Program (STEP). Through STEP, survivors made homeless by domestic violence will move from </w:t>
      </w:r>
      <w:r w:rsidR="007D3513">
        <w:rPr>
          <w:rFonts w:ascii="Calibri" w:hAnsi="Calibri"/>
          <w:sz w:val="22"/>
          <w:szCs w:val="22"/>
        </w:rPr>
        <w:t>homelessness</w:t>
      </w:r>
      <w:r w:rsidRPr="000D4EAD">
        <w:rPr>
          <w:rFonts w:ascii="Calibri" w:hAnsi="Calibri"/>
          <w:sz w:val="22"/>
          <w:szCs w:val="22"/>
        </w:rPr>
        <w:t xml:space="preserve"> to permanent housing quickly through temporary subsidies and support from Casa Myrna. The Housing Specialist </w:t>
      </w:r>
      <w:r w:rsidR="007D3513">
        <w:rPr>
          <w:rFonts w:ascii="Calibri" w:hAnsi="Calibri"/>
          <w:sz w:val="22"/>
          <w:szCs w:val="22"/>
        </w:rPr>
        <w:t xml:space="preserve">reports to the </w:t>
      </w:r>
      <w:bookmarkStart w:id="0" w:name="_Hlk23886208"/>
      <w:r w:rsidR="007D3513">
        <w:rPr>
          <w:rFonts w:ascii="Calibri" w:hAnsi="Calibri"/>
          <w:sz w:val="22"/>
          <w:szCs w:val="22"/>
        </w:rPr>
        <w:t>Rapid Rehousing Program Coordinator</w:t>
      </w:r>
      <w:bookmarkEnd w:id="0"/>
      <w:r w:rsidR="007D3513">
        <w:rPr>
          <w:rFonts w:ascii="Calibri" w:hAnsi="Calibri"/>
          <w:sz w:val="22"/>
          <w:szCs w:val="22"/>
        </w:rPr>
        <w:t>.</w:t>
      </w:r>
    </w:p>
    <w:p w14:paraId="297EC7DB" w14:textId="77777777" w:rsidR="00831A15" w:rsidRDefault="00831A15" w:rsidP="006B4F43">
      <w:pPr>
        <w:rPr>
          <w:rFonts w:ascii="Calibri" w:hAnsi="Calibri"/>
          <w:sz w:val="22"/>
          <w:szCs w:val="22"/>
        </w:rPr>
      </w:pPr>
    </w:p>
    <w:p w14:paraId="297EC7DD" w14:textId="77777777" w:rsidR="00A179A9" w:rsidRPr="00E803FB" w:rsidRDefault="00A179A9" w:rsidP="006B4F43">
      <w:pPr>
        <w:spacing w:after="120"/>
        <w:rPr>
          <w:rFonts w:asciiTheme="minorHAnsi" w:hAnsiTheme="minorHAnsi"/>
          <w:sz w:val="24"/>
          <w:szCs w:val="24"/>
        </w:rPr>
      </w:pPr>
      <w:r w:rsidRPr="00E803FB">
        <w:rPr>
          <w:rFonts w:asciiTheme="minorHAnsi" w:hAnsiTheme="minorHAnsi"/>
          <w:b/>
          <w:sz w:val="24"/>
          <w:szCs w:val="24"/>
        </w:rPr>
        <w:t>Principal</w:t>
      </w:r>
      <w:r w:rsidRPr="00E803FB">
        <w:rPr>
          <w:rFonts w:asciiTheme="minorHAnsi" w:hAnsiTheme="minorHAnsi"/>
          <w:sz w:val="24"/>
          <w:szCs w:val="24"/>
        </w:rPr>
        <w:t xml:space="preserve"> </w:t>
      </w:r>
      <w:r w:rsidRPr="00E803FB">
        <w:rPr>
          <w:rFonts w:asciiTheme="minorHAnsi" w:hAnsiTheme="minorHAnsi"/>
          <w:b/>
          <w:sz w:val="24"/>
          <w:szCs w:val="24"/>
        </w:rPr>
        <w:t>Duties and Responsibilities</w:t>
      </w:r>
      <w:r w:rsidR="001E4C9E">
        <w:rPr>
          <w:rFonts w:asciiTheme="minorHAnsi" w:hAnsiTheme="minorHAnsi"/>
          <w:b/>
          <w:sz w:val="24"/>
          <w:szCs w:val="24"/>
        </w:rPr>
        <w:t xml:space="preserve"> </w:t>
      </w:r>
    </w:p>
    <w:p w14:paraId="439852DA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Provides support and guidance to Casa Myrna staff and survivors in acquiring and maintaining housing, and in preventing homelessness.</w:t>
      </w:r>
    </w:p>
    <w:p w14:paraId="45AF4EA9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Partners with survivors through Casa Myrna’s residential and community advocacy programs to develop a detailed permanent housing acquisition plan. The plan includes: an assessment of survivors’ strengths, barriers to housing and service needs; program expectations; barrier remediation; review of housing costs and assistance; and steps for increasing income.</w:t>
      </w:r>
    </w:p>
    <w:p w14:paraId="71697E96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Partners with survivors to develop a stabilization plan with goals that includes: their relationship with landlord; addressing barriers to permanent stability; review of financial costs of maintaining housing; steps for increasing income and economic stability; and scheduled check ins with the Housing Specialist.</w:t>
      </w:r>
    </w:p>
    <w:p w14:paraId="35D44DAD" w14:textId="01E67816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 xml:space="preserve">Identifies and assess candidates for </w:t>
      </w:r>
      <w:proofErr w:type="gramStart"/>
      <w:r w:rsidRPr="008025DB">
        <w:rPr>
          <w:rFonts w:asciiTheme="minorHAnsi" w:hAnsiTheme="minorHAnsi"/>
          <w:sz w:val="22"/>
          <w:szCs w:val="22"/>
        </w:rPr>
        <w:t xml:space="preserve">STEP, </w:t>
      </w:r>
      <w:r>
        <w:rPr>
          <w:rFonts w:asciiTheme="minorHAnsi" w:hAnsiTheme="minorHAnsi"/>
          <w:sz w:val="22"/>
          <w:szCs w:val="22"/>
        </w:rPr>
        <w:t>and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025DB">
        <w:rPr>
          <w:rFonts w:asciiTheme="minorHAnsi" w:hAnsiTheme="minorHAnsi"/>
          <w:sz w:val="22"/>
          <w:szCs w:val="22"/>
        </w:rPr>
        <w:t>assist</w:t>
      </w:r>
      <w:r>
        <w:rPr>
          <w:rFonts w:asciiTheme="minorHAnsi" w:hAnsiTheme="minorHAnsi"/>
          <w:sz w:val="22"/>
          <w:szCs w:val="22"/>
        </w:rPr>
        <w:t>s</w:t>
      </w:r>
      <w:r w:rsidRPr="008025DB">
        <w:rPr>
          <w:rFonts w:asciiTheme="minorHAnsi" w:hAnsiTheme="minorHAnsi"/>
          <w:sz w:val="22"/>
          <w:szCs w:val="22"/>
        </w:rPr>
        <w:t xml:space="preserve"> them in moving into housing</w:t>
      </w:r>
      <w:r>
        <w:rPr>
          <w:rFonts w:asciiTheme="minorHAnsi" w:hAnsiTheme="minorHAnsi"/>
          <w:sz w:val="22"/>
          <w:szCs w:val="22"/>
        </w:rPr>
        <w:t xml:space="preserve">. Once </w:t>
      </w:r>
      <w:r w:rsidRPr="008025DB">
        <w:rPr>
          <w:rFonts w:asciiTheme="minorHAnsi" w:hAnsiTheme="minorHAnsi"/>
          <w:sz w:val="22"/>
          <w:szCs w:val="22"/>
        </w:rPr>
        <w:t>housed, provide</w:t>
      </w:r>
      <w:r>
        <w:rPr>
          <w:rFonts w:asciiTheme="minorHAnsi" w:hAnsiTheme="minorHAnsi"/>
          <w:sz w:val="22"/>
          <w:szCs w:val="22"/>
        </w:rPr>
        <w:t>s</w:t>
      </w:r>
      <w:r w:rsidRPr="008025DB">
        <w:rPr>
          <w:rFonts w:asciiTheme="minorHAnsi" w:hAnsiTheme="minorHAnsi"/>
          <w:sz w:val="22"/>
          <w:szCs w:val="22"/>
        </w:rPr>
        <w:t xml:space="preserve"> stabilization s</w:t>
      </w:r>
      <w:r>
        <w:rPr>
          <w:rFonts w:asciiTheme="minorHAnsi" w:hAnsiTheme="minorHAnsi"/>
          <w:sz w:val="22"/>
          <w:szCs w:val="22"/>
        </w:rPr>
        <w:t>upports</w:t>
      </w:r>
      <w:r w:rsidRPr="008025DB">
        <w:rPr>
          <w:rFonts w:asciiTheme="minorHAnsi" w:hAnsiTheme="minorHAnsi"/>
          <w:sz w:val="22"/>
          <w:szCs w:val="22"/>
        </w:rPr>
        <w:t xml:space="preserve"> for at least two years.</w:t>
      </w:r>
    </w:p>
    <w:p w14:paraId="2CB4B93F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Assists program participants as needed to obtain documents needed to apply for housing.</w:t>
      </w:r>
    </w:p>
    <w:p w14:paraId="2C335FBC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Assists program participants with accessing housing stabilization and homelessness prevention funds as available/necessary.</w:t>
      </w:r>
    </w:p>
    <w:p w14:paraId="49EC6B77" w14:textId="2B2B431F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Maintains updated information on housing, welfare regulations</w:t>
      </w:r>
      <w:r>
        <w:rPr>
          <w:rFonts w:asciiTheme="minorHAnsi" w:hAnsiTheme="minorHAnsi"/>
          <w:sz w:val="22"/>
          <w:szCs w:val="22"/>
        </w:rPr>
        <w:t>,</w:t>
      </w:r>
      <w:r w:rsidRPr="008025DB">
        <w:rPr>
          <w:rFonts w:asciiTheme="minorHAnsi" w:hAnsiTheme="minorHAnsi"/>
          <w:sz w:val="22"/>
          <w:szCs w:val="22"/>
        </w:rPr>
        <w:t xml:space="preserve"> and affordable housing options in the Greater Boston area through relationships with housing agencies, management companies</w:t>
      </w:r>
      <w:r>
        <w:rPr>
          <w:rFonts w:asciiTheme="minorHAnsi" w:hAnsiTheme="minorHAnsi"/>
          <w:sz w:val="22"/>
          <w:szCs w:val="22"/>
        </w:rPr>
        <w:t>,</w:t>
      </w:r>
      <w:r w:rsidRPr="008025DB">
        <w:rPr>
          <w:rFonts w:asciiTheme="minorHAnsi" w:hAnsiTheme="minorHAnsi"/>
          <w:sz w:val="22"/>
          <w:szCs w:val="22"/>
        </w:rPr>
        <w:t xml:space="preserve"> and landlords.</w:t>
      </w:r>
    </w:p>
    <w:p w14:paraId="0DE3889A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Coordinates and/or accompany survivors to housing appointments as needed.</w:t>
      </w:r>
    </w:p>
    <w:p w14:paraId="6CFC43A6" w14:textId="77777777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Assists with logistics of moving into housing.</w:t>
      </w:r>
    </w:p>
    <w:p w14:paraId="526E9F7F" w14:textId="68E7F104" w:rsidR="008025DB" w:rsidRPr="008025DB" w:rsidRDefault="008025DB" w:rsidP="00667459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>Participates in related meetings, including weekly housing and community program meetings, quarterly all staff meetings, and meetings outside of agency as necessary</w:t>
      </w:r>
      <w:r>
        <w:rPr>
          <w:rFonts w:asciiTheme="minorHAnsi" w:hAnsiTheme="minorHAnsi"/>
          <w:sz w:val="22"/>
          <w:szCs w:val="22"/>
        </w:rPr>
        <w:t>.</w:t>
      </w:r>
    </w:p>
    <w:p w14:paraId="1F431B5C" w14:textId="77777777" w:rsidR="008025DB" w:rsidRPr="00193967" w:rsidRDefault="008025DB" w:rsidP="008025DB">
      <w:pPr>
        <w:pStyle w:val="ListParagraph"/>
        <w:numPr>
          <w:ilvl w:val="0"/>
          <w:numId w:val="3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193967">
        <w:rPr>
          <w:rFonts w:asciiTheme="minorHAnsi" w:hAnsiTheme="minorHAnsi" w:cstheme="minorHAnsi"/>
          <w:sz w:val="22"/>
          <w:szCs w:val="22"/>
        </w:rPr>
        <w:t>rovides referrals to Casa Myrna</w:t>
      </w:r>
      <w:r>
        <w:rPr>
          <w:rFonts w:asciiTheme="minorHAnsi" w:hAnsiTheme="minorHAnsi" w:cstheme="minorHAnsi"/>
          <w:sz w:val="22"/>
          <w:szCs w:val="22"/>
        </w:rPr>
        <w:t>’s other</w:t>
      </w:r>
      <w:r w:rsidRPr="00193967">
        <w:rPr>
          <w:rFonts w:asciiTheme="minorHAnsi" w:hAnsiTheme="minorHAnsi" w:cstheme="minorHAnsi"/>
          <w:sz w:val="22"/>
          <w:szCs w:val="22"/>
        </w:rPr>
        <w:t xml:space="preserve"> comprehensive supportive services </w:t>
      </w:r>
      <w:r>
        <w:rPr>
          <w:rFonts w:asciiTheme="minorHAnsi" w:hAnsiTheme="minorHAnsi" w:cstheme="minorHAnsi"/>
          <w:sz w:val="22"/>
          <w:szCs w:val="22"/>
        </w:rPr>
        <w:t xml:space="preserve">(including economic stability, housing, counseling, and legal advocacy) </w:t>
      </w:r>
      <w:r w:rsidRPr="00193967">
        <w:rPr>
          <w:rFonts w:asciiTheme="minorHAnsi" w:hAnsiTheme="minorHAnsi" w:cstheme="minorHAnsi"/>
          <w:sz w:val="22"/>
          <w:szCs w:val="22"/>
        </w:rPr>
        <w:t xml:space="preserve">and other human service/social service agencies as appropriate. </w:t>
      </w:r>
    </w:p>
    <w:p w14:paraId="411B4E09" w14:textId="68AD32AE" w:rsidR="008025DB" w:rsidRPr="008025DB" w:rsidRDefault="008025DB" w:rsidP="00CF0521">
      <w:pPr>
        <w:pStyle w:val="ListParagraph"/>
        <w:numPr>
          <w:ilvl w:val="0"/>
          <w:numId w:val="37"/>
        </w:num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</w:rPr>
        <w:t xml:space="preserve">Maintains current and accurate records of services, updating database information, preparing periodic reports as required. </w:t>
      </w:r>
      <w:r w:rsidRPr="008025DB">
        <w:rPr>
          <w:rFonts w:asciiTheme="minorHAnsi" w:hAnsiTheme="minorHAnsi"/>
          <w:sz w:val="22"/>
          <w:szCs w:val="22"/>
        </w:rPr>
        <w:t>Collect</w:t>
      </w:r>
      <w:r>
        <w:rPr>
          <w:rFonts w:asciiTheme="minorHAnsi" w:hAnsiTheme="minorHAnsi"/>
          <w:sz w:val="22"/>
          <w:szCs w:val="22"/>
        </w:rPr>
        <w:t>s</w:t>
      </w:r>
      <w:r w:rsidRPr="008025DB">
        <w:rPr>
          <w:rFonts w:asciiTheme="minorHAnsi" w:hAnsiTheme="minorHAnsi"/>
          <w:sz w:val="22"/>
          <w:szCs w:val="22"/>
        </w:rPr>
        <w:t xml:space="preserve"> and report</w:t>
      </w:r>
      <w:r>
        <w:rPr>
          <w:rFonts w:asciiTheme="minorHAnsi" w:hAnsiTheme="minorHAnsi"/>
          <w:sz w:val="22"/>
          <w:szCs w:val="22"/>
        </w:rPr>
        <w:t>s</w:t>
      </w:r>
      <w:r w:rsidRPr="008025DB">
        <w:rPr>
          <w:rFonts w:asciiTheme="minorHAnsi" w:hAnsiTheme="minorHAnsi"/>
          <w:sz w:val="22"/>
          <w:szCs w:val="22"/>
        </w:rPr>
        <w:t xml:space="preserve"> program data, including but not limited to, data required for Casa Myrna database and funders.</w:t>
      </w:r>
    </w:p>
    <w:p w14:paraId="0330F4A2" w14:textId="1A6F6134" w:rsidR="008025DB" w:rsidRPr="008025DB" w:rsidRDefault="008025DB" w:rsidP="008025DB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025DB">
        <w:rPr>
          <w:rFonts w:asciiTheme="minorHAnsi" w:hAnsiTheme="minorHAnsi"/>
          <w:sz w:val="22"/>
          <w:szCs w:val="22"/>
        </w:rPr>
        <w:t xml:space="preserve">Ensure that all activities, </w:t>
      </w:r>
      <w:r>
        <w:rPr>
          <w:rFonts w:asciiTheme="minorHAnsi" w:hAnsiTheme="minorHAnsi"/>
          <w:sz w:val="22"/>
          <w:szCs w:val="22"/>
        </w:rPr>
        <w:t>supports</w:t>
      </w:r>
      <w:r w:rsidRPr="008025DB">
        <w:rPr>
          <w:rFonts w:asciiTheme="minorHAnsi" w:hAnsiTheme="minorHAnsi"/>
          <w:sz w:val="22"/>
          <w:szCs w:val="22"/>
        </w:rPr>
        <w:t xml:space="preserve"> and programs through Casa Myrna are conducted in a manner that is sensitive to and shows respect for the cultural and ethnic diversity for all Casa Myrna participants. </w:t>
      </w:r>
    </w:p>
    <w:p w14:paraId="297EC7E8" w14:textId="77777777" w:rsidR="001B0F8F" w:rsidRPr="001B20CE" w:rsidRDefault="001B0F8F" w:rsidP="006B4F43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1B20CE">
        <w:rPr>
          <w:rFonts w:asciiTheme="minorHAnsi" w:hAnsiTheme="minorHAnsi"/>
          <w:sz w:val="22"/>
          <w:szCs w:val="22"/>
        </w:rPr>
        <w:t xml:space="preserve">Works as a team player with other </w:t>
      </w:r>
      <w:r w:rsidR="000C477B">
        <w:rPr>
          <w:rFonts w:asciiTheme="minorHAnsi" w:hAnsiTheme="minorHAnsi"/>
          <w:sz w:val="22"/>
          <w:szCs w:val="22"/>
        </w:rPr>
        <w:t>program and agency</w:t>
      </w:r>
      <w:r w:rsidRPr="001B20CE">
        <w:rPr>
          <w:rFonts w:asciiTheme="minorHAnsi" w:hAnsiTheme="minorHAnsi"/>
          <w:sz w:val="22"/>
          <w:szCs w:val="22"/>
        </w:rPr>
        <w:t xml:space="preserve"> staff</w:t>
      </w:r>
      <w:r>
        <w:rPr>
          <w:rFonts w:asciiTheme="minorHAnsi" w:hAnsiTheme="minorHAnsi"/>
          <w:sz w:val="22"/>
          <w:szCs w:val="22"/>
        </w:rPr>
        <w:t>.</w:t>
      </w:r>
      <w:r w:rsidRPr="001B20CE">
        <w:rPr>
          <w:rFonts w:asciiTheme="minorHAnsi" w:hAnsiTheme="minorHAnsi"/>
          <w:sz w:val="22"/>
          <w:szCs w:val="22"/>
        </w:rPr>
        <w:t xml:space="preserve"> </w:t>
      </w:r>
    </w:p>
    <w:p w14:paraId="077C1DD8" w14:textId="77777777" w:rsidR="00B97791" w:rsidRDefault="00B97791" w:rsidP="00B97791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Develops own professional development plan and attends trainings, meetings, and conferences within Casa Myrna and in the community.</w:t>
      </w:r>
    </w:p>
    <w:p w14:paraId="297EC7EA" w14:textId="77777777" w:rsidR="00F106E0" w:rsidRPr="001B0F8F" w:rsidRDefault="001B0F8F" w:rsidP="006B4F43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B0F8F">
        <w:rPr>
          <w:rFonts w:asciiTheme="minorHAnsi" w:hAnsiTheme="minorHAnsi"/>
          <w:sz w:val="22"/>
          <w:szCs w:val="22"/>
        </w:rPr>
        <w:t>Other related duties as assigned by supervisor and agency</w:t>
      </w:r>
      <w:r>
        <w:rPr>
          <w:rFonts w:asciiTheme="minorHAnsi" w:hAnsiTheme="minorHAnsi"/>
          <w:sz w:val="22"/>
          <w:szCs w:val="22"/>
        </w:rPr>
        <w:t>.</w:t>
      </w:r>
    </w:p>
    <w:p w14:paraId="297EC7EB" w14:textId="77777777" w:rsidR="001B0F8F" w:rsidRDefault="001B0F8F" w:rsidP="006B4F43">
      <w:pPr>
        <w:jc w:val="both"/>
        <w:rPr>
          <w:rFonts w:asciiTheme="minorHAnsi" w:hAnsiTheme="minorHAnsi"/>
          <w:b/>
          <w:sz w:val="24"/>
          <w:szCs w:val="24"/>
        </w:rPr>
      </w:pPr>
    </w:p>
    <w:p w14:paraId="297EC7EC" w14:textId="77777777" w:rsidR="00A179A9" w:rsidRPr="00E803FB" w:rsidRDefault="00A179A9" w:rsidP="006B4F43">
      <w:pPr>
        <w:jc w:val="both"/>
        <w:rPr>
          <w:rFonts w:asciiTheme="minorHAnsi" w:hAnsiTheme="minorHAnsi"/>
          <w:b/>
          <w:sz w:val="24"/>
          <w:szCs w:val="24"/>
        </w:rPr>
      </w:pPr>
      <w:r w:rsidRPr="00E803FB">
        <w:rPr>
          <w:rFonts w:asciiTheme="minorHAnsi" w:hAnsiTheme="minorHAnsi"/>
          <w:b/>
          <w:sz w:val="24"/>
          <w:szCs w:val="24"/>
        </w:rPr>
        <w:t>Qualifications and Requirements</w:t>
      </w:r>
      <w:r w:rsidR="00B84B83">
        <w:rPr>
          <w:rFonts w:asciiTheme="minorHAnsi" w:hAnsiTheme="minorHAnsi"/>
          <w:b/>
          <w:sz w:val="24"/>
          <w:szCs w:val="24"/>
        </w:rPr>
        <w:t xml:space="preserve"> </w:t>
      </w:r>
    </w:p>
    <w:p w14:paraId="297EC7ED" w14:textId="68BC127C" w:rsidR="006B4F43" w:rsidRPr="00D07C35" w:rsidRDefault="006B4F43" w:rsidP="006B4F4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Committed to Casa Myrna’s </w:t>
      </w:r>
      <w:r w:rsidR="00B97791">
        <w:rPr>
          <w:rFonts w:asciiTheme="minorHAnsi" w:hAnsiTheme="minorHAnsi"/>
          <w:sz w:val="22"/>
        </w:rPr>
        <w:t xml:space="preserve">values and </w:t>
      </w:r>
      <w:r>
        <w:rPr>
          <w:rFonts w:asciiTheme="minorHAnsi" w:hAnsiTheme="minorHAnsi"/>
          <w:sz w:val="22"/>
        </w:rPr>
        <w:t xml:space="preserve">mission of ending domestic and dating </w:t>
      </w:r>
      <w:proofErr w:type="gramStart"/>
      <w:r>
        <w:rPr>
          <w:rFonts w:asciiTheme="minorHAnsi" w:hAnsiTheme="minorHAnsi"/>
          <w:sz w:val="22"/>
        </w:rPr>
        <w:t>violence, and</w:t>
      </w:r>
      <w:proofErr w:type="gramEnd"/>
      <w:r>
        <w:rPr>
          <w:rFonts w:asciiTheme="minorHAnsi" w:hAnsiTheme="minorHAnsi"/>
          <w:sz w:val="22"/>
        </w:rPr>
        <w:t xml:space="preserve"> promoting social justice and social change.</w:t>
      </w:r>
    </w:p>
    <w:p w14:paraId="297EC7F1" w14:textId="47F19DAB" w:rsidR="000C477B" w:rsidRDefault="000C477B" w:rsidP="006B4F4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03A1C">
        <w:rPr>
          <w:rFonts w:asciiTheme="minorHAnsi" w:hAnsiTheme="minorHAnsi" w:cstheme="minorHAnsi"/>
          <w:sz w:val="22"/>
          <w:szCs w:val="22"/>
        </w:rPr>
        <w:t xml:space="preserve">Experience working with survivors of </w:t>
      </w:r>
      <w:r>
        <w:rPr>
          <w:rFonts w:asciiTheme="minorHAnsi" w:hAnsiTheme="minorHAnsi" w:cstheme="minorHAnsi"/>
          <w:sz w:val="22"/>
          <w:szCs w:val="22"/>
        </w:rPr>
        <w:t xml:space="preserve">domestic/dating violence, </w:t>
      </w:r>
      <w:r w:rsidRPr="00303A1C">
        <w:rPr>
          <w:rFonts w:asciiTheme="minorHAnsi" w:hAnsiTheme="minorHAnsi" w:cstheme="minorHAnsi"/>
          <w:sz w:val="22"/>
          <w:szCs w:val="22"/>
        </w:rPr>
        <w:t>trauma and abuse, and with marginalized communities, particularly communities of color.</w:t>
      </w:r>
    </w:p>
    <w:p w14:paraId="4D795828" w14:textId="5F87AC81" w:rsidR="0086727A" w:rsidRPr="007C0ED6" w:rsidRDefault="0086727A" w:rsidP="0086727A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C0ED6">
        <w:rPr>
          <w:rFonts w:asciiTheme="minorHAnsi" w:hAnsiTheme="minorHAnsi" w:cstheme="minorHAnsi"/>
          <w:sz w:val="22"/>
          <w:szCs w:val="22"/>
        </w:rPr>
        <w:t xml:space="preserve">Minimum of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C0ED6">
        <w:rPr>
          <w:rFonts w:asciiTheme="minorHAnsi" w:hAnsiTheme="minorHAnsi" w:cstheme="minorHAnsi"/>
          <w:sz w:val="22"/>
          <w:szCs w:val="22"/>
        </w:rPr>
        <w:t xml:space="preserve"> years’ </w:t>
      </w:r>
      <w:r>
        <w:rPr>
          <w:rFonts w:asciiTheme="minorHAnsi" w:hAnsiTheme="minorHAnsi" w:cstheme="minorHAnsi"/>
          <w:sz w:val="22"/>
          <w:szCs w:val="22"/>
        </w:rPr>
        <w:t xml:space="preserve">demonstrated </w:t>
      </w:r>
      <w:r w:rsidRPr="00C5668C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>providing similar housing services.</w:t>
      </w:r>
    </w:p>
    <w:p w14:paraId="0FE54F19" w14:textId="418E3751" w:rsidR="0086727A" w:rsidRDefault="0086727A" w:rsidP="0086727A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03A1C">
        <w:rPr>
          <w:rFonts w:asciiTheme="minorHAnsi" w:hAnsiTheme="minorHAnsi" w:cstheme="minorHAnsi"/>
          <w:sz w:val="22"/>
          <w:szCs w:val="22"/>
        </w:rPr>
        <w:t xml:space="preserve">Fluency in a language other than English </w:t>
      </w:r>
      <w:r>
        <w:rPr>
          <w:rFonts w:asciiTheme="minorHAnsi" w:hAnsiTheme="minorHAnsi" w:cstheme="minorHAnsi"/>
          <w:sz w:val="22"/>
          <w:szCs w:val="22"/>
        </w:rPr>
        <w:t>required</w:t>
      </w:r>
      <w:r w:rsidRPr="00303A1C">
        <w:rPr>
          <w:rFonts w:asciiTheme="minorHAnsi" w:hAnsiTheme="minorHAnsi" w:cstheme="minorHAnsi"/>
          <w:sz w:val="22"/>
          <w:szCs w:val="22"/>
        </w:rPr>
        <w:t>. Preference for Spanish, Portuguese, Cape Verdean Creole, or Haitian Creole.</w:t>
      </w:r>
    </w:p>
    <w:p w14:paraId="07ECFCC4" w14:textId="501F3479" w:rsidR="007D3513" w:rsidRDefault="007D3513" w:rsidP="0086727A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In-depth knowledge of affordable housing programs, requirements and regulations.</w:t>
      </w:r>
    </w:p>
    <w:p w14:paraId="297EC7F2" w14:textId="746AD585" w:rsidR="001B0F8F" w:rsidRDefault="001B0F8F" w:rsidP="006B4F4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C477B">
        <w:rPr>
          <w:rFonts w:asciiTheme="minorHAnsi" w:hAnsiTheme="minorHAnsi" w:cstheme="minorHAnsi"/>
          <w:sz w:val="22"/>
          <w:szCs w:val="22"/>
        </w:rPr>
        <w:t>Familiarity with Boston-area community agencies and resources</w:t>
      </w:r>
      <w:r w:rsidR="0086727A">
        <w:rPr>
          <w:rFonts w:asciiTheme="minorHAnsi" w:hAnsiTheme="minorHAnsi" w:cstheme="minorHAnsi"/>
          <w:sz w:val="22"/>
          <w:szCs w:val="22"/>
        </w:rPr>
        <w:t>, particularly those related to housing</w:t>
      </w:r>
      <w:r w:rsidR="007D3513">
        <w:rPr>
          <w:rFonts w:asciiTheme="minorHAnsi" w:hAnsiTheme="minorHAnsi" w:cstheme="minorHAnsi"/>
          <w:sz w:val="22"/>
          <w:szCs w:val="22"/>
        </w:rPr>
        <w:t xml:space="preserve"> and homelessness.</w:t>
      </w:r>
    </w:p>
    <w:p w14:paraId="297EC7F3" w14:textId="77777777" w:rsidR="006B4F43" w:rsidRPr="001B20CE" w:rsidRDefault="006B4F43" w:rsidP="006B4F43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03A1C">
        <w:rPr>
          <w:rFonts w:asciiTheme="minorHAnsi" w:hAnsiTheme="minorHAnsi" w:cstheme="minorHAnsi"/>
          <w:sz w:val="22"/>
          <w:szCs w:val="22"/>
        </w:rPr>
        <w:t>Demonstrated ability to utilize appropriate</w:t>
      </w:r>
      <w:r>
        <w:rPr>
          <w:rFonts w:asciiTheme="minorHAnsi" w:hAnsiTheme="minorHAnsi" w:cstheme="minorHAnsi"/>
          <w:sz w:val="22"/>
          <w:szCs w:val="22"/>
        </w:rPr>
        <w:t>, non-judgmental</w:t>
      </w:r>
      <w:r w:rsidRPr="00303A1C">
        <w:rPr>
          <w:rFonts w:asciiTheme="minorHAnsi" w:hAnsiTheme="minorHAnsi" w:cstheme="minorHAnsi"/>
          <w:sz w:val="22"/>
          <w:szCs w:val="22"/>
        </w:rPr>
        <w:t xml:space="preserve"> communication techniques when responding to </w:t>
      </w:r>
      <w:r>
        <w:rPr>
          <w:rFonts w:asciiTheme="minorHAnsi" w:hAnsiTheme="minorHAnsi" w:cstheme="minorHAnsi"/>
          <w:sz w:val="22"/>
          <w:szCs w:val="22"/>
        </w:rPr>
        <w:t>survivors</w:t>
      </w:r>
      <w:r w:rsidRPr="00303A1C">
        <w:rPr>
          <w:rFonts w:asciiTheme="minorHAnsi" w:hAnsiTheme="minorHAnsi" w:cstheme="minorHAnsi"/>
          <w:sz w:val="22"/>
          <w:szCs w:val="22"/>
        </w:rPr>
        <w:t xml:space="preserve"> that </w:t>
      </w:r>
      <w:r>
        <w:rPr>
          <w:rFonts w:asciiTheme="minorHAnsi" w:hAnsiTheme="minorHAnsi" w:cstheme="minorHAnsi"/>
          <w:sz w:val="22"/>
          <w:szCs w:val="22"/>
        </w:rPr>
        <w:t xml:space="preserve">illustrates </w:t>
      </w:r>
      <w:r w:rsidRPr="00303A1C">
        <w:rPr>
          <w:rFonts w:asciiTheme="minorHAnsi" w:hAnsiTheme="minorHAnsi" w:cstheme="minorHAnsi"/>
          <w:sz w:val="22"/>
          <w:szCs w:val="22"/>
        </w:rPr>
        <w:t xml:space="preserve">sensitivity to their experiences and needs.  </w:t>
      </w:r>
      <w:r w:rsidRPr="001B20CE">
        <w:rPr>
          <w:rFonts w:asciiTheme="minorHAnsi" w:hAnsiTheme="minorHAnsi" w:cstheme="minorHAnsi"/>
          <w:sz w:val="22"/>
          <w:szCs w:val="22"/>
        </w:rPr>
        <w:t xml:space="preserve">Ability to </w:t>
      </w:r>
      <w:r>
        <w:rPr>
          <w:rFonts w:asciiTheme="minorHAnsi" w:hAnsiTheme="minorHAnsi" w:cstheme="minorHAnsi"/>
          <w:sz w:val="22"/>
          <w:szCs w:val="22"/>
        </w:rPr>
        <w:t xml:space="preserve">work and </w:t>
      </w:r>
      <w:r w:rsidRPr="001B20CE">
        <w:rPr>
          <w:rFonts w:asciiTheme="minorHAnsi" w:hAnsiTheme="minorHAnsi" w:cstheme="minorHAnsi"/>
          <w:sz w:val="22"/>
          <w:szCs w:val="22"/>
        </w:rPr>
        <w:t>advocate in a collaborative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0CE">
        <w:rPr>
          <w:rFonts w:asciiTheme="minorHAnsi" w:hAnsiTheme="minorHAnsi" w:cstheme="minorHAnsi"/>
          <w:sz w:val="22"/>
          <w:szCs w:val="22"/>
        </w:rPr>
        <w:t xml:space="preserve">style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1B20CE">
        <w:rPr>
          <w:rFonts w:asciiTheme="minorHAnsi" w:hAnsiTheme="minorHAnsi" w:cstheme="minorHAnsi"/>
          <w:sz w:val="22"/>
          <w:szCs w:val="22"/>
        </w:rPr>
        <w:t xml:space="preserve"> </w:t>
      </w:r>
      <w:r w:rsidRPr="00D07C35">
        <w:rPr>
          <w:rFonts w:asciiTheme="minorHAnsi" w:hAnsiTheme="minorHAnsi"/>
          <w:sz w:val="22"/>
          <w:szCs w:val="22"/>
        </w:rPr>
        <w:t xml:space="preserve">diverse ethnic, cultural, </w:t>
      </w:r>
      <w:r>
        <w:rPr>
          <w:rFonts w:asciiTheme="minorHAnsi" w:hAnsiTheme="minorHAnsi"/>
          <w:sz w:val="22"/>
          <w:szCs w:val="22"/>
        </w:rPr>
        <w:t xml:space="preserve">linguistic, </w:t>
      </w:r>
      <w:r w:rsidRPr="00D07C35">
        <w:rPr>
          <w:rFonts w:asciiTheme="minorHAnsi" w:hAnsiTheme="minorHAnsi"/>
          <w:sz w:val="22"/>
          <w:szCs w:val="22"/>
        </w:rPr>
        <w:t>and socio-economic groups, as well as diversity based on ability/disability, sexual orientation and religion.</w:t>
      </w:r>
    </w:p>
    <w:p w14:paraId="297EC7F4" w14:textId="77777777" w:rsidR="000C477B" w:rsidRPr="00303A1C" w:rsidRDefault="000C477B" w:rsidP="006B4F4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03A1C">
        <w:rPr>
          <w:rFonts w:asciiTheme="minorHAnsi" w:hAnsiTheme="minorHAnsi" w:cstheme="minorHAnsi"/>
          <w:sz w:val="22"/>
          <w:szCs w:val="22"/>
        </w:rPr>
        <w:t>Ability to prioritize and coordinate work at multiple sites; ability to work independently and in a team.</w:t>
      </w:r>
    </w:p>
    <w:p w14:paraId="297EC7F5" w14:textId="77777777" w:rsidR="006B4F43" w:rsidRDefault="006B4F43" w:rsidP="006B4F43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F0DC5">
        <w:rPr>
          <w:rFonts w:asciiTheme="minorHAnsi" w:hAnsiTheme="minorHAnsi"/>
          <w:sz w:val="22"/>
          <w:szCs w:val="22"/>
        </w:rPr>
        <w:t>Excellent interpersonal, communication, crisis management</w:t>
      </w:r>
      <w:r>
        <w:rPr>
          <w:rFonts w:asciiTheme="minorHAnsi" w:hAnsiTheme="minorHAnsi"/>
          <w:sz w:val="22"/>
          <w:szCs w:val="22"/>
        </w:rPr>
        <w:t>,</w:t>
      </w:r>
      <w:r w:rsidRPr="003F0D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organizational, </w:t>
      </w:r>
      <w:r w:rsidRPr="003F0DC5">
        <w:rPr>
          <w:rFonts w:asciiTheme="minorHAnsi" w:hAnsiTheme="minorHAnsi"/>
          <w:sz w:val="22"/>
          <w:szCs w:val="22"/>
        </w:rPr>
        <w:t>and problem-solving skills.</w:t>
      </w:r>
    </w:p>
    <w:p w14:paraId="297EC7F6" w14:textId="264B28FE" w:rsidR="006B4F43" w:rsidRDefault="006B4F43" w:rsidP="006B4F43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F0DC5">
        <w:rPr>
          <w:rFonts w:asciiTheme="minorHAnsi" w:hAnsiTheme="minorHAnsi"/>
          <w:sz w:val="22"/>
          <w:szCs w:val="22"/>
        </w:rPr>
        <w:t xml:space="preserve">Promote an atmosphere of respect and cooperation; maintain confidentiality regarding program participants. </w:t>
      </w:r>
    </w:p>
    <w:p w14:paraId="2C704CF3" w14:textId="09917F9B" w:rsidR="002D7280" w:rsidRPr="002D7280" w:rsidRDefault="002D7280" w:rsidP="002D7280">
      <w:pPr>
        <w:numPr>
          <w:ilvl w:val="0"/>
          <w:numId w:val="29"/>
        </w:num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 w:rsidRPr="00D67CB2">
        <w:rPr>
          <w:rFonts w:ascii="Calibri" w:hAnsi="Calibri" w:cs="Calibri"/>
          <w:b/>
          <w:bCs/>
          <w:color w:val="201F1E"/>
          <w:sz w:val="22"/>
          <w:szCs w:val="22"/>
        </w:rPr>
        <w:t>Strong</w:t>
      </w:r>
      <w:r w:rsidRPr="00583B27">
        <w:rPr>
          <w:rFonts w:ascii="Calibri" w:hAnsi="Calibri" w:cs="Calibri"/>
          <w:color w:val="201F1E"/>
          <w:sz w:val="22"/>
          <w:szCs w:val="22"/>
        </w:rPr>
        <w:t> </w:t>
      </w:r>
      <w:r w:rsidRPr="00583B27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preference</w:t>
      </w:r>
      <w:r w:rsidRPr="00583B27">
        <w:rPr>
          <w:rFonts w:ascii="Calibri" w:hAnsi="Calibri" w:cs="Calibri"/>
          <w:color w:val="201F1E"/>
          <w:sz w:val="22"/>
          <w:szCs w:val="22"/>
        </w:rPr>
        <w:t> for candidates who identify as a member of a marginalized community as Casa Myrna works to be an inclusive and equitable organization.</w:t>
      </w:r>
    </w:p>
    <w:p w14:paraId="297EC7F7" w14:textId="77777777" w:rsidR="00A179A9" w:rsidRDefault="00D07C35" w:rsidP="006B4F4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travel throughout Boston req</w:t>
      </w:r>
      <w:r w:rsidR="00004D36">
        <w:rPr>
          <w:rFonts w:asciiTheme="minorHAnsi" w:hAnsiTheme="minorHAnsi"/>
          <w:sz w:val="22"/>
          <w:szCs w:val="22"/>
        </w:rPr>
        <w:t xml:space="preserve">uired; driver’s license and </w:t>
      </w:r>
      <w:r w:rsidR="000C477B">
        <w:rPr>
          <w:rFonts w:asciiTheme="minorHAnsi" w:hAnsiTheme="minorHAnsi"/>
          <w:sz w:val="22"/>
          <w:szCs w:val="22"/>
        </w:rPr>
        <w:t>access to a vehicle</w:t>
      </w:r>
      <w:r>
        <w:rPr>
          <w:rFonts w:asciiTheme="minorHAnsi" w:hAnsiTheme="minorHAnsi"/>
          <w:sz w:val="22"/>
          <w:szCs w:val="22"/>
        </w:rPr>
        <w:t xml:space="preserve"> </w:t>
      </w:r>
      <w:r w:rsidR="00004D36">
        <w:rPr>
          <w:rFonts w:asciiTheme="minorHAnsi" w:hAnsiTheme="minorHAnsi"/>
          <w:sz w:val="22"/>
          <w:szCs w:val="22"/>
        </w:rPr>
        <w:t>preferred</w:t>
      </w:r>
      <w:r>
        <w:rPr>
          <w:rFonts w:asciiTheme="minorHAnsi" w:hAnsiTheme="minorHAnsi"/>
          <w:sz w:val="22"/>
          <w:szCs w:val="22"/>
        </w:rPr>
        <w:t>.</w:t>
      </w:r>
    </w:p>
    <w:p w14:paraId="297EC7F8" w14:textId="77777777" w:rsidR="006B4F43" w:rsidRDefault="006B4F43" w:rsidP="006B4F4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a flexible schedule, including evenings and/or weekends as needed.</w:t>
      </w:r>
      <w:r w:rsidRPr="00FD51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7EC7FA" w14:textId="77777777" w:rsidR="00593F24" w:rsidRDefault="00593F24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297EC7FB" w14:textId="77777777" w:rsidR="000C477B" w:rsidRPr="003F6B0E" w:rsidRDefault="000C477B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3F6B0E">
        <w:rPr>
          <w:rFonts w:asciiTheme="minorHAnsi" w:hAnsiTheme="minorHAnsi"/>
          <w:b/>
          <w:sz w:val="22"/>
          <w:szCs w:val="22"/>
        </w:rPr>
        <w:t>Salary:</w:t>
      </w:r>
      <w:r w:rsidRPr="003F6B0E">
        <w:rPr>
          <w:rFonts w:asciiTheme="minorHAnsi" w:hAnsiTheme="minorHAnsi"/>
          <w:b/>
          <w:sz w:val="22"/>
          <w:szCs w:val="22"/>
        </w:rPr>
        <w:tab/>
      </w:r>
      <w:sdt>
        <w:sdtPr>
          <w:id w:val="-1998181807"/>
          <w:placeholder>
            <w:docPart w:val="933CAE93F3D642638CF9679EB0E2905A"/>
          </w:placeholder>
        </w:sdtPr>
        <w:sdtEndPr/>
        <w:sdtContent>
          <w:sdt>
            <w:sdtPr>
              <w:id w:val="-587378276"/>
              <w:placeholder>
                <w:docPart w:val="641CFD2DBF404A88959E90497FD06FBF"/>
              </w:placeholder>
            </w:sdtPr>
            <w:sdtEndPr/>
            <w:sdtContent>
              <w:sdt>
                <w:sdtPr>
                  <w:id w:val="2063674509"/>
                  <w:placeholder>
                    <w:docPart w:val="6D766671884E40DEAFA6EB1242720F3F"/>
                  </w:placeholder>
                </w:sdtPr>
                <w:sdtEndPr/>
                <w:sdtContent>
                  <w:r w:rsidR="00B5375B">
                    <w:tab/>
                  </w:r>
                  <w:r w:rsidR="00B5375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Salary commensurate with experience</w:t>
                  </w:r>
                </w:sdtContent>
              </w:sdt>
            </w:sdtContent>
          </w:sdt>
        </w:sdtContent>
      </w:sdt>
    </w:p>
    <w:p w14:paraId="297EC7FC" w14:textId="582CF4DA" w:rsidR="000C477B" w:rsidRPr="003F6B0E" w:rsidRDefault="000C477B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3F6B0E">
        <w:rPr>
          <w:rFonts w:asciiTheme="minorHAnsi" w:hAnsiTheme="minorHAnsi"/>
          <w:b/>
          <w:sz w:val="22"/>
          <w:szCs w:val="22"/>
        </w:rPr>
        <w:t>Location:</w:t>
      </w:r>
      <w:r w:rsidRPr="003F6B0E">
        <w:rPr>
          <w:rFonts w:asciiTheme="minorHAnsi" w:hAnsiTheme="minorHAnsi"/>
          <w:sz w:val="22"/>
          <w:szCs w:val="22"/>
        </w:rPr>
        <w:t xml:space="preserve">   </w:t>
      </w:r>
      <w:r w:rsidRPr="003F6B0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Boston </w:t>
      </w:r>
    </w:p>
    <w:p w14:paraId="297EC7FD" w14:textId="77777777" w:rsidR="000C477B" w:rsidRPr="003F6B0E" w:rsidRDefault="000C477B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3F6B0E">
        <w:rPr>
          <w:rFonts w:asciiTheme="minorHAnsi" w:hAnsiTheme="minorHAnsi"/>
          <w:b/>
          <w:bCs/>
          <w:sz w:val="22"/>
          <w:szCs w:val="22"/>
        </w:rPr>
        <w:t>Hours</w:t>
      </w:r>
      <w:r w:rsidRPr="003F6B0E">
        <w:rPr>
          <w:rFonts w:asciiTheme="minorHAnsi" w:hAnsiTheme="minorHAnsi"/>
          <w:bCs/>
          <w:sz w:val="22"/>
          <w:szCs w:val="22"/>
        </w:rPr>
        <w:t>:</w:t>
      </w:r>
      <w:r w:rsidRPr="003F6B0E">
        <w:rPr>
          <w:rFonts w:asciiTheme="minorHAnsi" w:hAnsiTheme="minorHAnsi"/>
          <w:bCs/>
          <w:sz w:val="22"/>
          <w:szCs w:val="22"/>
        </w:rPr>
        <w:tab/>
      </w:r>
      <w:r w:rsidRPr="003F6B0E">
        <w:rPr>
          <w:rFonts w:asciiTheme="minorHAnsi" w:hAnsiTheme="minorHAnsi"/>
          <w:bCs/>
          <w:sz w:val="22"/>
          <w:szCs w:val="22"/>
        </w:rPr>
        <w:tab/>
        <w:t>full-time (4 days and 35 hours/week)</w:t>
      </w:r>
    </w:p>
    <w:p w14:paraId="021B2623" w14:textId="77777777" w:rsidR="00473065" w:rsidRPr="003F6B0E" w:rsidRDefault="000C477B" w:rsidP="004730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Theme="minorHAnsi" w:hAnsiTheme="minorHAnsi"/>
          <w:b/>
          <w:bCs/>
          <w:sz w:val="22"/>
          <w:szCs w:val="22"/>
        </w:rPr>
      </w:pPr>
      <w:r w:rsidRPr="003F6B0E">
        <w:rPr>
          <w:rFonts w:asciiTheme="minorHAnsi" w:hAnsiTheme="minorHAnsi"/>
          <w:b/>
          <w:bCs/>
          <w:sz w:val="22"/>
          <w:szCs w:val="22"/>
        </w:rPr>
        <w:t>Benefits:</w:t>
      </w:r>
      <w:r w:rsidRPr="003F6B0E">
        <w:rPr>
          <w:rFonts w:asciiTheme="minorHAnsi" w:hAnsiTheme="minorHAnsi"/>
          <w:bCs/>
          <w:sz w:val="22"/>
          <w:szCs w:val="22"/>
        </w:rPr>
        <w:tab/>
      </w:r>
      <w:r w:rsidR="00473065" w:rsidRPr="003F6B0E">
        <w:rPr>
          <w:rFonts w:asciiTheme="minorHAnsi" w:hAnsiTheme="minorHAnsi"/>
          <w:bCs/>
          <w:sz w:val="22"/>
          <w:szCs w:val="22"/>
        </w:rPr>
        <w:t xml:space="preserve">Casa Myrna </w:t>
      </w:r>
      <w:proofErr w:type="gramStart"/>
      <w:r w:rsidR="00473065" w:rsidRPr="003F6B0E">
        <w:rPr>
          <w:rFonts w:asciiTheme="minorHAnsi" w:hAnsiTheme="minorHAnsi"/>
          <w:bCs/>
          <w:sz w:val="22"/>
          <w:szCs w:val="22"/>
        </w:rPr>
        <w:t>offers:</w:t>
      </w:r>
      <w:proofErr w:type="gramEnd"/>
      <w:r w:rsidR="00473065" w:rsidRPr="003F6B0E">
        <w:rPr>
          <w:rFonts w:asciiTheme="minorHAnsi" w:hAnsiTheme="minorHAnsi"/>
          <w:bCs/>
          <w:sz w:val="22"/>
          <w:szCs w:val="22"/>
        </w:rPr>
        <w:t xml:space="preserve">  family friendly schedule; generous paid time off and holidays; health, dental</w:t>
      </w:r>
      <w:r w:rsidR="00473065">
        <w:rPr>
          <w:rFonts w:asciiTheme="minorHAnsi" w:hAnsiTheme="minorHAnsi"/>
          <w:bCs/>
          <w:sz w:val="22"/>
          <w:szCs w:val="22"/>
        </w:rPr>
        <w:t>, vision,</w:t>
      </w:r>
      <w:r w:rsidR="00473065" w:rsidRPr="003F6B0E">
        <w:rPr>
          <w:rFonts w:asciiTheme="minorHAnsi" w:hAnsiTheme="minorHAnsi"/>
          <w:bCs/>
          <w:sz w:val="22"/>
          <w:szCs w:val="22"/>
        </w:rPr>
        <w:t xml:space="preserve"> and short term disability insurance; </w:t>
      </w:r>
      <w:r w:rsidR="00473065">
        <w:rPr>
          <w:rFonts w:asciiTheme="minorHAnsi" w:hAnsiTheme="minorHAnsi"/>
          <w:bCs/>
          <w:sz w:val="22"/>
          <w:szCs w:val="22"/>
        </w:rPr>
        <w:t xml:space="preserve">flexible spending account; health reimbursement account; </w:t>
      </w:r>
      <w:r w:rsidR="00473065" w:rsidRPr="003F6B0E">
        <w:rPr>
          <w:rFonts w:asciiTheme="minorHAnsi" w:hAnsiTheme="minorHAnsi"/>
          <w:bCs/>
          <w:sz w:val="22"/>
          <w:szCs w:val="22"/>
        </w:rPr>
        <w:t>retirement savings plan</w:t>
      </w:r>
      <w:r w:rsidR="00473065">
        <w:rPr>
          <w:rFonts w:asciiTheme="minorHAnsi" w:hAnsiTheme="minorHAnsi"/>
          <w:bCs/>
          <w:sz w:val="22"/>
          <w:szCs w:val="22"/>
        </w:rPr>
        <w:t xml:space="preserve"> with employer match</w:t>
      </w:r>
      <w:r w:rsidR="00473065" w:rsidRPr="003F6B0E">
        <w:rPr>
          <w:rFonts w:asciiTheme="minorHAnsi" w:hAnsiTheme="minorHAnsi"/>
          <w:bCs/>
          <w:sz w:val="22"/>
          <w:szCs w:val="22"/>
        </w:rPr>
        <w:t xml:space="preserve">; and </w:t>
      </w:r>
      <w:r w:rsidR="00473065" w:rsidRPr="003F6B0E">
        <w:rPr>
          <w:rFonts w:asciiTheme="minorHAnsi" w:hAnsiTheme="minorHAnsi"/>
          <w:bCs/>
          <w:sz w:val="22"/>
          <w:szCs w:val="22"/>
        </w:rPr>
        <w:lastRenderedPageBreak/>
        <w:t>opportunities for professional development and training</w:t>
      </w:r>
    </w:p>
    <w:p w14:paraId="297EC7FE" w14:textId="6692BBFE" w:rsidR="000C477B" w:rsidRPr="003F6B0E" w:rsidRDefault="000C477B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Theme="minorHAnsi" w:hAnsiTheme="minorHAnsi"/>
          <w:b/>
          <w:bCs/>
          <w:sz w:val="22"/>
          <w:szCs w:val="22"/>
        </w:rPr>
      </w:pPr>
    </w:p>
    <w:p w14:paraId="297EC801" w14:textId="77777777" w:rsidR="005D380B" w:rsidRDefault="00593F24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2C6204">
        <w:rPr>
          <w:rFonts w:asciiTheme="minorHAnsi" w:hAnsiTheme="minorHAnsi"/>
          <w:bCs/>
          <w:i/>
          <w:sz w:val="22"/>
          <w:szCs w:val="22"/>
        </w:rPr>
        <w:t>Casa Myrna</w:t>
      </w:r>
      <w:r w:rsidR="002C6204" w:rsidRPr="002C6204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2C6204">
        <w:rPr>
          <w:rFonts w:asciiTheme="minorHAnsi" w:hAnsiTheme="minorHAnsi"/>
          <w:bCs/>
          <w:i/>
          <w:sz w:val="22"/>
          <w:szCs w:val="22"/>
        </w:rPr>
        <w:t>is an equal opportunity employer committed to workforce diversity and hiring people with diverse life experiences.</w:t>
      </w:r>
      <w:r w:rsidR="002C6204" w:rsidRPr="002C6204">
        <w:rPr>
          <w:rFonts w:asciiTheme="minorHAnsi" w:hAnsiTheme="minorHAnsi"/>
          <w:bCs/>
          <w:i/>
          <w:sz w:val="22"/>
          <w:szCs w:val="22"/>
        </w:rPr>
        <w:t xml:space="preserve"> Survivors, people who are bilingual/bicultural, persons of color,</w:t>
      </w:r>
      <w:r w:rsidR="000E7293">
        <w:rPr>
          <w:rFonts w:asciiTheme="minorHAnsi" w:hAnsiTheme="minorHAnsi"/>
          <w:bCs/>
          <w:i/>
          <w:sz w:val="22"/>
          <w:szCs w:val="22"/>
        </w:rPr>
        <w:t xml:space="preserve"> people with disabilities</w:t>
      </w:r>
      <w:r w:rsidR="000C477B">
        <w:rPr>
          <w:rFonts w:asciiTheme="minorHAnsi" w:hAnsiTheme="minorHAnsi"/>
          <w:bCs/>
          <w:i/>
          <w:sz w:val="22"/>
          <w:szCs w:val="22"/>
        </w:rPr>
        <w:t>,</w:t>
      </w:r>
      <w:r w:rsidR="000E7293">
        <w:rPr>
          <w:rFonts w:asciiTheme="minorHAnsi" w:hAnsiTheme="minorHAnsi"/>
          <w:bCs/>
          <w:i/>
          <w:sz w:val="22"/>
          <w:szCs w:val="22"/>
        </w:rPr>
        <w:t xml:space="preserve"> and LG</w:t>
      </w:r>
      <w:r w:rsidR="000C477B">
        <w:rPr>
          <w:rFonts w:asciiTheme="minorHAnsi" w:hAnsiTheme="minorHAnsi"/>
          <w:bCs/>
          <w:i/>
          <w:sz w:val="22"/>
          <w:szCs w:val="22"/>
        </w:rPr>
        <w:t>BTQIA+</w:t>
      </w:r>
      <w:r w:rsidR="002C6204" w:rsidRPr="002C6204">
        <w:rPr>
          <w:rFonts w:asciiTheme="minorHAnsi" w:hAnsiTheme="minorHAnsi"/>
          <w:bCs/>
          <w:i/>
          <w:sz w:val="22"/>
          <w:szCs w:val="22"/>
        </w:rPr>
        <w:t xml:space="preserve"> people are strongly encouraged to apply.</w:t>
      </w:r>
      <w:r w:rsidR="001B0F8F" w:rsidRPr="005D380B">
        <w:rPr>
          <w:rFonts w:asciiTheme="minorHAnsi" w:hAnsiTheme="minorHAnsi"/>
          <w:bCs/>
          <w:sz w:val="22"/>
          <w:szCs w:val="22"/>
        </w:rPr>
        <w:t xml:space="preserve"> </w:t>
      </w:r>
    </w:p>
    <w:p w14:paraId="297EC802" w14:textId="77777777" w:rsidR="005D515B" w:rsidRDefault="005D515B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</w:p>
    <w:p w14:paraId="297EC803" w14:textId="40A199D3" w:rsidR="005D515B" w:rsidRPr="000C477B" w:rsidRDefault="000C477B" w:rsidP="006B4F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Cs/>
          <w:sz w:val="22"/>
          <w:szCs w:val="22"/>
        </w:rPr>
        <w:t>Please submit cover letter and</w:t>
      </w:r>
      <w:r w:rsidR="005D515B" w:rsidRPr="00456634">
        <w:rPr>
          <w:rFonts w:asciiTheme="minorHAnsi" w:hAnsiTheme="minorHAnsi"/>
          <w:bCs/>
          <w:sz w:val="22"/>
          <w:szCs w:val="22"/>
        </w:rPr>
        <w:t xml:space="preserve"> resume to</w:t>
      </w:r>
      <w:r w:rsidR="005D515B"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>
        <w:r w:rsidR="005D515B" w:rsidRPr="00DD60F1">
          <w:rPr>
            <w:rStyle w:val="Hyperlink"/>
            <w:rFonts w:asciiTheme="minorHAnsi" w:hAnsiTheme="minorHAnsi"/>
            <w:bCs/>
            <w:sz w:val="22"/>
            <w:szCs w:val="22"/>
          </w:rPr>
          <w:t>jobs@casamyrna.org</w:t>
        </w:r>
      </w:hyperlink>
      <w:r w:rsidRPr="000C477B">
        <w:rPr>
          <w:rFonts w:asciiTheme="minorHAnsi" w:hAnsiTheme="minorHAnsi"/>
          <w:sz w:val="21"/>
          <w:szCs w:val="21"/>
        </w:rPr>
        <w:t xml:space="preserve">. </w:t>
      </w:r>
    </w:p>
    <w:sectPr w:rsidR="005D515B" w:rsidRPr="000C477B" w:rsidSect="00E803FB"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A983" w14:textId="77777777" w:rsidR="0092404B" w:rsidRDefault="0092404B" w:rsidP="00DD5A3F">
      <w:r>
        <w:separator/>
      </w:r>
    </w:p>
  </w:endnote>
  <w:endnote w:type="continuationSeparator" w:id="0">
    <w:p w14:paraId="0DA5142D" w14:textId="77777777" w:rsidR="0092404B" w:rsidRDefault="0092404B" w:rsidP="00D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C80C" w14:textId="3FA4CADB" w:rsidR="00FB70D1" w:rsidRPr="007D3513" w:rsidRDefault="007D3513" w:rsidP="007D3513">
    <w:pPr>
      <w:pStyle w:val="Footer"/>
      <w:rPr>
        <w:rFonts w:asciiTheme="minorHAnsi" w:hAnsiTheme="minorHAnsi" w:cstheme="minorHAnsi"/>
      </w:rPr>
    </w:pPr>
    <w:r w:rsidRPr="007D3513">
      <w:rPr>
        <w:rFonts w:asciiTheme="minorHAnsi" w:hAnsiTheme="minorHAnsi" w:cstheme="minorHAnsi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53DA" w14:textId="77777777" w:rsidR="0092404B" w:rsidRDefault="0092404B" w:rsidP="00DD5A3F">
      <w:r>
        <w:separator/>
      </w:r>
    </w:p>
  </w:footnote>
  <w:footnote w:type="continuationSeparator" w:id="0">
    <w:p w14:paraId="71AC4999" w14:textId="77777777" w:rsidR="0092404B" w:rsidRDefault="0092404B" w:rsidP="00DD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624"/>
    <w:multiLevelType w:val="hybridMultilevel"/>
    <w:tmpl w:val="2A2AF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A7394"/>
    <w:multiLevelType w:val="hybridMultilevel"/>
    <w:tmpl w:val="88824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37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37CDC"/>
    <w:multiLevelType w:val="hybridMultilevel"/>
    <w:tmpl w:val="B1B27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42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420AAF"/>
    <w:multiLevelType w:val="hybridMultilevel"/>
    <w:tmpl w:val="36B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725"/>
    <w:multiLevelType w:val="hybridMultilevel"/>
    <w:tmpl w:val="6354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F193E"/>
    <w:multiLevelType w:val="hybridMultilevel"/>
    <w:tmpl w:val="33664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E5C01"/>
    <w:multiLevelType w:val="hybridMultilevel"/>
    <w:tmpl w:val="D1D21C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0775"/>
    <w:multiLevelType w:val="hybridMultilevel"/>
    <w:tmpl w:val="BAC2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4D3F"/>
    <w:multiLevelType w:val="singleLevel"/>
    <w:tmpl w:val="5A42028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6EA6356"/>
    <w:multiLevelType w:val="hybridMultilevel"/>
    <w:tmpl w:val="9DD8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0B6E0E"/>
    <w:multiLevelType w:val="hybridMultilevel"/>
    <w:tmpl w:val="D2BC3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15A"/>
    <w:multiLevelType w:val="hybridMultilevel"/>
    <w:tmpl w:val="9ED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D6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180F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717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2E5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924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D0F6F52"/>
    <w:multiLevelType w:val="hybridMultilevel"/>
    <w:tmpl w:val="CA04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54C16"/>
    <w:multiLevelType w:val="hybridMultilevel"/>
    <w:tmpl w:val="363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162C"/>
    <w:multiLevelType w:val="hybridMultilevel"/>
    <w:tmpl w:val="CAF6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CF4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276AC"/>
    <w:multiLevelType w:val="hybridMultilevel"/>
    <w:tmpl w:val="F822D7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665EA"/>
    <w:multiLevelType w:val="hybridMultilevel"/>
    <w:tmpl w:val="C888BA5C"/>
    <w:lvl w:ilvl="0" w:tplc="9768E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A4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5A2B18"/>
    <w:multiLevelType w:val="hybridMultilevel"/>
    <w:tmpl w:val="A71C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13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7D5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6E62EF"/>
    <w:multiLevelType w:val="hybridMultilevel"/>
    <w:tmpl w:val="54C8E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2250E8"/>
    <w:multiLevelType w:val="hybridMultilevel"/>
    <w:tmpl w:val="36361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5CD0"/>
    <w:multiLevelType w:val="hybridMultilevel"/>
    <w:tmpl w:val="AD12307A"/>
    <w:lvl w:ilvl="0" w:tplc="340C3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0"/>
  </w:num>
  <w:num w:numId="7">
    <w:abstractNumId w:val="28"/>
  </w:num>
  <w:num w:numId="8">
    <w:abstractNumId w:val="9"/>
  </w:num>
  <w:num w:numId="9">
    <w:abstractNumId w:val="3"/>
  </w:num>
  <w:num w:numId="10">
    <w:abstractNumId w:val="31"/>
  </w:num>
  <w:num w:numId="11">
    <w:abstractNumId w:val="19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"/>
  </w:num>
  <w:num w:numId="16">
    <w:abstractNumId w:val="25"/>
  </w:num>
  <w:num w:numId="17">
    <w:abstractNumId w:val="30"/>
  </w:num>
  <w:num w:numId="18">
    <w:abstractNumId w:val="2"/>
  </w:num>
  <w:num w:numId="19">
    <w:abstractNumId w:val="24"/>
  </w:num>
  <w:num w:numId="20">
    <w:abstractNumId w:val="7"/>
  </w:num>
  <w:num w:numId="21">
    <w:abstractNumId w:val="21"/>
  </w:num>
  <w:num w:numId="22">
    <w:abstractNumId w:val="20"/>
  </w:num>
  <w:num w:numId="23">
    <w:abstractNumId w:val="13"/>
  </w:num>
  <w:num w:numId="24">
    <w:abstractNumId w:val="23"/>
  </w:num>
  <w:num w:numId="25">
    <w:abstractNumId w:val="4"/>
  </w:num>
  <w:num w:numId="26">
    <w:abstractNumId w:val="27"/>
  </w:num>
  <w:num w:numId="27">
    <w:abstractNumId w:val="6"/>
  </w:num>
  <w:num w:numId="28">
    <w:abstractNumId w:val="33"/>
  </w:num>
  <w:num w:numId="29">
    <w:abstractNumId w:val="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5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E"/>
    <w:rsid w:val="00004D36"/>
    <w:rsid w:val="00010FE8"/>
    <w:rsid w:val="00025D61"/>
    <w:rsid w:val="000269B9"/>
    <w:rsid w:val="0005053E"/>
    <w:rsid w:val="000530DC"/>
    <w:rsid w:val="00055C53"/>
    <w:rsid w:val="0006525C"/>
    <w:rsid w:val="000747BC"/>
    <w:rsid w:val="0009208E"/>
    <w:rsid w:val="0009397F"/>
    <w:rsid w:val="000B31CE"/>
    <w:rsid w:val="000B532B"/>
    <w:rsid w:val="000C477B"/>
    <w:rsid w:val="000D361F"/>
    <w:rsid w:val="000D5669"/>
    <w:rsid w:val="000D6F48"/>
    <w:rsid w:val="000E61BE"/>
    <w:rsid w:val="000E7293"/>
    <w:rsid w:val="000E7FC8"/>
    <w:rsid w:val="00104BCB"/>
    <w:rsid w:val="00106132"/>
    <w:rsid w:val="0011047B"/>
    <w:rsid w:val="001177DE"/>
    <w:rsid w:val="00122A98"/>
    <w:rsid w:val="00126212"/>
    <w:rsid w:val="00130E48"/>
    <w:rsid w:val="00136CC2"/>
    <w:rsid w:val="00144AEB"/>
    <w:rsid w:val="00155452"/>
    <w:rsid w:val="00183B8D"/>
    <w:rsid w:val="001946B5"/>
    <w:rsid w:val="001A1190"/>
    <w:rsid w:val="001A6202"/>
    <w:rsid w:val="001B0F09"/>
    <w:rsid w:val="001B0F8F"/>
    <w:rsid w:val="001C3765"/>
    <w:rsid w:val="001E2DE9"/>
    <w:rsid w:val="001E4C9E"/>
    <w:rsid w:val="00232889"/>
    <w:rsid w:val="00250678"/>
    <w:rsid w:val="00257297"/>
    <w:rsid w:val="00261F32"/>
    <w:rsid w:val="00286B38"/>
    <w:rsid w:val="00292428"/>
    <w:rsid w:val="002950A3"/>
    <w:rsid w:val="002A045D"/>
    <w:rsid w:val="002A2111"/>
    <w:rsid w:val="002C2274"/>
    <w:rsid w:val="002C6204"/>
    <w:rsid w:val="002C776C"/>
    <w:rsid w:val="002D7280"/>
    <w:rsid w:val="002E0766"/>
    <w:rsid w:val="002F3A38"/>
    <w:rsid w:val="002F4B18"/>
    <w:rsid w:val="003008C2"/>
    <w:rsid w:val="00301002"/>
    <w:rsid w:val="00307551"/>
    <w:rsid w:val="00311AD0"/>
    <w:rsid w:val="003320AE"/>
    <w:rsid w:val="003463DA"/>
    <w:rsid w:val="0034687C"/>
    <w:rsid w:val="00351AE0"/>
    <w:rsid w:val="0035430F"/>
    <w:rsid w:val="003600D2"/>
    <w:rsid w:val="00372E23"/>
    <w:rsid w:val="00374DB7"/>
    <w:rsid w:val="00376354"/>
    <w:rsid w:val="003942FE"/>
    <w:rsid w:val="00397FA5"/>
    <w:rsid w:val="003B1E15"/>
    <w:rsid w:val="003B6B06"/>
    <w:rsid w:val="003C2884"/>
    <w:rsid w:val="003C3DF4"/>
    <w:rsid w:val="003C6D7A"/>
    <w:rsid w:val="003D119C"/>
    <w:rsid w:val="003E01B0"/>
    <w:rsid w:val="003E103B"/>
    <w:rsid w:val="003E1353"/>
    <w:rsid w:val="00407F4D"/>
    <w:rsid w:val="00416599"/>
    <w:rsid w:val="004379A7"/>
    <w:rsid w:val="00442CC6"/>
    <w:rsid w:val="00455665"/>
    <w:rsid w:val="00456634"/>
    <w:rsid w:val="00473065"/>
    <w:rsid w:val="00481802"/>
    <w:rsid w:val="00485AEF"/>
    <w:rsid w:val="00490713"/>
    <w:rsid w:val="00495241"/>
    <w:rsid w:val="004B0A6D"/>
    <w:rsid w:val="004B27B5"/>
    <w:rsid w:val="004B3B3E"/>
    <w:rsid w:val="004B3C1A"/>
    <w:rsid w:val="004B7F0E"/>
    <w:rsid w:val="004C6B65"/>
    <w:rsid w:val="004C7132"/>
    <w:rsid w:val="004E2412"/>
    <w:rsid w:val="004E6C8B"/>
    <w:rsid w:val="004F2012"/>
    <w:rsid w:val="00500B3A"/>
    <w:rsid w:val="0051041A"/>
    <w:rsid w:val="00511F46"/>
    <w:rsid w:val="00515B90"/>
    <w:rsid w:val="005166A6"/>
    <w:rsid w:val="00534653"/>
    <w:rsid w:val="00542C04"/>
    <w:rsid w:val="00545630"/>
    <w:rsid w:val="005625D5"/>
    <w:rsid w:val="00580D3C"/>
    <w:rsid w:val="00581025"/>
    <w:rsid w:val="00582D56"/>
    <w:rsid w:val="00593F24"/>
    <w:rsid w:val="005A20CA"/>
    <w:rsid w:val="005B5A86"/>
    <w:rsid w:val="005D2BBB"/>
    <w:rsid w:val="005D380B"/>
    <w:rsid w:val="005D515B"/>
    <w:rsid w:val="005D5599"/>
    <w:rsid w:val="005E72EF"/>
    <w:rsid w:val="005F407A"/>
    <w:rsid w:val="006025AF"/>
    <w:rsid w:val="00610046"/>
    <w:rsid w:val="00617C56"/>
    <w:rsid w:val="00635659"/>
    <w:rsid w:val="00643BEC"/>
    <w:rsid w:val="00647118"/>
    <w:rsid w:val="00656F20"/>
    <w:rsid w:val="00660B81"/>
    <w:rsid w:val="006B4F43"/>
    <w:rsid w:val="006C12F9"/>
    <w:rsid w:val="006C1AE8"/>
    <w:rsid w:val="006C48FD"/>
    <w:rsid w:val="006C7071"/>
    <w:rsid w:val="006D2747"/>
    <w:rsid w:val="006E210D"/>
    <w:rsid w:val="00700F30"/>
    <w:rsid w:val="00705BA3"/>
    <w:rsid w:val="00717733"/>
    <w:rsid w:val="00737BCB"/>
    <w:rsid w:val="00743EA6"/>
    <w:rsid w:val="00744466"/>
    <w:rsid w:val="00764E35"/>
    <w:rsid w:val="0076624F"/>
    <w:rsid w:val="007962A9"/>
    <w:rsid w:val="007A17F8"/>
    <w:rsid w:val="007A6671"/>
    <w:rsid w:val="007B125D"/>
    <w:rsid w:val="007B788E"/>
    <w:rsid w:val="007C0CCA"/>
    <w:rsid w:val="007D3513"/>
    <w:rsid w:val="007E7F43"/>
    <w:rsid w:val="007F7FBF"/>
    <w:rsid w:val="008025DB"/>
    <w:rsid w:val="0080752E"/>
    <w:rsid w:val="00814835"/>
    <w:rsid w:val="00830CB1"/>
    <w:rsid w:val="00831A15"/>
    <w:rsid w:val="00832530"/>
    <w:rsid w:val="00845B3E"/>
    <w:rsid w:val="00853744"/>
    <w:rsid w:val="00854E85"/>
    <w:rsid w:val="0086727A"/>
    <w:rsid w:val="00876BF3"/>
    <w:rsid w:val="008844DC"/>
    <w:rsid w:val="008D3504"/>
    <w:rsid w:val="008E101E"/>
    <w:rsid w:val="008F1445"/>
    <w:rsid w:val="008F6844"/>
    <w:rsid w:val="008F717B"/>
    <w:rsid w:val="008F7B52"/>
    <w:rsid w:val="0092404B"/>
    <w:rsid w:val="009266A5"/>
    <w:rsid w:val="00960AB3"/>
    <w:rsid w:val="00970395"/>
    <w:rsid w:val="009707A0"/>
    <w:rsid w:val="00985CCC"/>
    <w:rsid w:val="00987BCE"/>
    <w:rsid w:val="009A368A"/>
    <w:rsid w:val="009A4E1B"/>
    <w:rsid w:val="009A5A89"/>
    <w:rsid w:val="009B0904"/>
    <w:rsid w:val="009B6206"/>
    <w:rsid w:val="009D2090"/>
    <w:rsid w:val="009D6208"/>
    <w:rsid w:val="009D6B90"/>
    <w:rsid w:val="009D7F33"/>
    <w:rsid w:val="009E02CD"/>
    <w:rsid w:val="009E0742"/>
    <w:rsid w:val="009F50AD"/>
    <w:rsid w:val="00A0218B"/>
    <w:rsid w:val="00A037F7"/>
    <w:rsid w:val="00A10223"/>
    <w:rsid w:val="00A11DDC"/>
    <w:rsid w:val="00A179A9"/>
    <w:rsid w:val="00A35223"/>
    <w:rsid w:val="00A510E5"/>
    <w:rsid w:val="00A8311B"/>
    <w:rsid w:val="00AA032B"/>
    <w:rsid w:val="00AA2946"/>
    <w:rsid w:val="00AA7B7E"/>
    <w:rsid w:val="00AC032A"/>
    <w:rsid w:val="00AC2257"/>
    <w:rsid w:val="00AD0BCC"/>
    <w:rsid w:val="00AD6F16"/>
    <w:rsid w:val="00AE0E6F"/>
    <w:rsid w:val="00B03B47"/>
    <w:rsid w:val="00B04071"/>
    <w:rsid w:val="00B06CAE"/>
    <w:rsid w:val="00B16DBB"/>
    <w:rsid w:val="00B225E8"/>
    <w:rsid w:val="00B24C9A"/>
    <w:rsid w:val="00B361D2"/>
    <w:rsid w:val="00B534C3"/>
    <w:rsid w:val="00B53687"/>
    <w:rsid w:val="00B5375B"/>
    <w:rsid w:val="00B62CA9"/>
    <w:rsid w:val="00B62E85"/>
    <w:rsid w:val="00B6434E"/>
    <w:rsid w:val="00B65FB1"/>
    <w:rsid w:val="00B8483E"/>
    <w:rsid w:val="00B84B83"/>
    <w:rsid w:val="00B91D2B"/>
    <w:rsid w:val="00B92D95"/>
    <w:rsid w:val="00B938E3"/>
    <w:rsid w:val="00B97791"/>
    <w:rsid w:val="00BA2552"/>
    <w:rsid w:val="00BA5AB7"/>
    <w:rsid w:val="00BA62B7"/>
    <w:rsid w:val="00BB782B"/>
    <w:rsid w:val="00BB7AEA"/>
    <w:rsid w:val="00BE365A"/>
    <w:rsid w:val="00BE3972"/>
    <w:rsid w:val="00BE682D"/>
    <w:rsid w:val="00BE769A"/>
    <w:rsid w:val="00C005CB"/>
    <w:rsid w:val="00C11F5D"/>
    <w:rsid w:val="00C15D74"/>
    <w:rsid w:val="00C274AA"/>
    <w:rsid w:val="00C30E19"/>
    <w:rsid w:val="00C37E20"/>
    <w:rsid w:val="00C446BE"/>
    <w:rsid w:val="00C475A8"/>
    <w:rsid w:val="00C51BB7"/>
    <w:rsid w:val="00C71EA9"/>
    <w:rsid w:val="00C75CCC"/>
    <w:rsid w:val="00C96800"/>
    <w:rsid w:val="00CC3DEF"/>
    <w:rsid w:val="00CD3ADE"/>
    <w:rsid w:val="00CF4CDC"/>
    <w:rsid w:val="00CF7C28"/>
    <w:rsid w:val="00D00B85"/>
    <w:rsid w:val="00D06A72"/>
    <w:rsid w:val="00D07C35"/>
    <w:rsid w:val="00D136F5"/>
    <w:rsid w:val="00D21AB7"/>
    <w:rsid w:val="00D26A8C"/>
    <w:rsid w:val="00D43A15"/>
    <w:rsid w:val="00D50015"/>
    <w:rsid w:val="00D54A55"/>
    <w:rsid w:val="00D564E4"/>
    <w:rsid w:val="00D70195"/>
    <w:rsid w:val="00D70E52"/>
    <w:rsid w:val="00D75879"/>
    <w:rsid w:val="00D76551"/>
    <w:rsid w:val="00D86BCF"/>
    <w:rsid w:val="00D96FDD"/>
    <w:rsid w:val="00DA4B40"/>
    <w:rsid w:val="00DC40D9"/>
    <w:rsid w:val="00DC4DEF"/>
    <w:rsid w:val="00DD1BB0"/>
    <w:rsid w:val="00DD1FE4"/>
    <w:rsid w:val="00DD5364"/>
    <w:rsid w:val="00DD5A3F"/>
    <w:rsid w:val="00DE4290"/>
    <w:rsid w:val="00DF520E"/>
    <w:rsid w:val="00DF679D"/>
    <w:rsid w:val="00E024F8"/>
    <w:rsid w:val="00E17B50"/>
    <w:rsid w:val="00E266A5"/>
    <w:rsid w:val="00E325F6"/>
    <w:rsid w:val="00E5276F"/>
    <w:rsid w:val="00E527F3"/>
    <w:rsid w:val="00E54B4E"/>
    <w:rsid w:val="00E576A1"/>
    <w:rsid w:val="00E66F4C"/>
    <w:rsid w:val="00E803FB"/>
    <w:rsid w:val="00E9094F"/>
    <w:rsid w:val="00EA1D37"/>
    <w:rsid w:val="00EB6844"/>
    <w:rsid w:val="00EE0BE6"/>
    <w:rsid w:val="00EF1367"/>
    <w:rsid w:val="00F015F4"/>
    <w:rsid w:val="00F03628"/>
    <w:rsid w:val="00F04C07"/>
    <w:rsid w:val="00F106E0"/>
    <w:rsid w:val="00F44C57"/>
    <w:rsid w:val="00F455DE"/>
    <w:rsid w:val="00F47509"/>
    <w:rsid w:val="00F625DB"/>
    <w:rsid w:val="00F65D11"/>
    <w:rsid w:val="00F65DB6"/>
    <w:rsid w:val="00F66027"/>
    <w:rsid w:val="00F7107D"/>
    <w:rsid w:val="00F72FFD"/>
    <w:rsid w:val="00F7613F"/>
    <w:rsid w:val="00F848B0"/>
    <w:rsid w:val="00F85D69"/>
    <w:rsid w:val="00FA1415"/>
    <w:rsid w:val="00FB34FC"/>
    <w:rsid w:val="00FB70D1"/>
    <w:rsid w:val="00FC3B37"/>
    <w:rsid w:val="00FC45A2"/>
    <w:rsid w:val="00FE23F5"/>
    <w:rsid w:val="00FF6EA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EC7CE"/>
  <w15:docId w15:val="{11037435-38A9-4843-BA62-D6FD3F1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1CE"/>
  </w:style>
  <w:style w:type="paragraph" w:styleId="Heading1">
    <w:name w:val="heading 1"/>
    <w:basedOn w:val="Normal"/>
    <w:next w:val="Normal"/>
    <w:qFormat/>
    <w:rsid w:val="000B31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B31CE"/>
    <w:pPr>
      <w:keepNext/>
      <w:outlineLvl w:val="1"/>
    </w:pPr>
    <w:rPr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848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31CE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B31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0B31CE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5F407A"/>
    <w:pPr>
      <w:ind w:left="360"/>
    </w:pPr>
    <w:rPr>
      <w:sz w:val="22"/>
    </w:rPr>
  </w:style>
  <w:style w:type="character" w:styleId="Hyperlink">
    <w:name w:val="Hyperlink"/>
    <w:basedOn w:val="DefaultParagraphFont"/>
    <w:rsid w:val="00500B3A"/>
    <w:rPr>
      <w:color w:val="0000FF"/>
      <w:u w:val="single"/>
    </w:rPr>
  </w:style>
  <w:style w:type="paragraph" w:customStyle="1" w:styleId="Garamond">
    <w:name w:val="Garamond"/>
    <w:basedOn w:val="Normal"/>
    <w:rsid w:val="00500B3A"/>
    <w:rPr>
      <w:sz w:val="24"/>
      <w:szCs w:val="24"/>
    </w:rPr>
  </w:style>
  <w:style w:type="character" w:styleId="FollowedHyperlink">
    <w:name w:val="FollowedHyperlink"/>
    <w:basedOn w:val="DefaultParagraphFont"/>
    <w:rsid w:val="00C96800"/>
    <w:rPr>
      <w:color w:val="800080"/>
      <w:u w:val="single"/>
    </w:rPr>
  </w:style>
  <w:style w:type="paragraph" w:styleId="Header">
    <w:name w:val="header"/>
    <w:basedOn w:val="Normal"/>
    <w:link w:val="HeaderChar"/>
    <w:rsid w:val="00DD5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A3F"/>
  </w:style>
  <w:style w:type="paragraph" w:styleId="Footer">
    <w:name w:val="footer"/>
    <w:basedOn w:val="Normal"/>
    <w:link w:val="FooterChar"/>
    <w:rsid w:val="00DD5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5A3F"/>
  </w:style>
  <w:style w:type="paragraph" w:styleId="BodyText">
    <w:name w:val="Body Text"/>
    <w:basedOn w:val="Normal"/>
    <w:link w:val="BodyTextChar"/>
    <w:rsid w:val="00C51B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BB7"/>
  </w:style>
  <w:style w:type="character" w:customStyle="1" w:styleId="Heading6Char">
    <w:name w:val="Heading 6 Char"/>
    <w:basedOn w:val="DefaultParagraphFont"/>
    <w:link w:val="Heading6"/>
    <w:rsid w:val="00B8483E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8483E"/>
    <w:rPr>
      <w:i/>
      <w:iCs/>
    </w:rPr>
  </w:style>
  <w:style w:type="paragraph" w:styleId="BalloonText">
    <w:name w:val="Balloon Text"/>
    <w:basedOn w:val="Normal"/>
    <w:link w:val="BalloonTextChar"/>
    <w:rsid w:val="00F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B4E"/>
    <w:pPr>
      <w:ind w:left="720"/>
      <w:contextualSpacing/>
    </w:pPr>
  </w:style>
  <w:style w:type="paragraph" w:styleId="NormalWeb">
    <w:name w:val="Normal (Web)"/>
    <w:basedOn w:val="Normal"/>
    <w:rsid w:val="00656F2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7F7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FBF"/>
  </w:style>
  <w:style w:type="character" w:customStyle="1" w:styleId="CommentTextChar">
    <w:name w:val="Comment Text Char"/>
    <w:basedOn w:val="DefaultParagraphFont"/>
    <w:link w:val="CommentText"/>
    <w:rsid w:val="007F7FBF"/>
  </w:style>
  <w:style w:type="paragraph" w:styleId="CommentSubject">
    <w:name w:val="annotation subject"/>
    <w:basedOn w:val="CommentText"/>
    <w:next w:val="CommentText"/>
    <w:link w:val="CommentSubjectChar"/>
    <w:rsid w:val="007F7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FB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179A9"/>
    <w:rPr>
      <w:color w:val="808080"/>
    </w:rPr>
  </w:style>
  <w:style w:type="character" w:styleId="Strong">
    <w:name w:val="Strong"/>
    <w:basedOn w:val="DefaultParagraphFont"/>
    <w:uiPriority w:val="22"/>
    <w:qFormat/>
    <w:rsid w:val="002C6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cmv-fp03/HR/AA%20-%20JOB%20DESCRIPTIONS%20FY12%20-%20FINAL/jobs@casamyrn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9CB5-42AC-4118-899A-59204DE87D6A}"/>
      </w:docPartPr>
      <w:docPartBody>
        <w:p w:rsidR="00E42278" w:rsidRDefault="00BA0DED">
          <w:r w:rsidRPr="0051072F">
            <w:rPr>
              <w:rStyle w:val="PlaceholderText"/>
            </w:rPr>
            <w:t>Click here to enter text.</w:t>
          </w:r>
        </w:p>
      </w:docPartBody>
    </w:docPart>
    <w:docPart>
      <w:docPartPr>
        <w:name w:val="933CAE93F3D642638CF9679EB0E2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1B3-9E9D-4204-AFDD-CBCAE24ED16A}"/>
      </w:docPartPr>
      <w:docPartBody>
        <w:p w:rsidR="005A5A0F" w:rsidRDefault="006A51F3" w:rsidP="006A51F3">
          <w:pPr>
            <w:pStyle w:val="933CAE93F3D642638CF9679EB0E2905A"/>
          </w:pPr>
          <w:r w:rsidRPr="0051072F">
            <w:rPr>
              <w:rStyle w:val="PlaceholderText"/>
            </w:rPr>
            <w:t>Click here to enter text.</w:t>
          </w:r>
        </w:p>
      </w:docPartBody>
    </w:docPart>
    <w:docPart>
      <w:docPartPr>
        <w:name w:val="641CFD2DBF404A88959E90497FD0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13B6-7958-4DE3-8683-BB92270675C4}"/>
      </w:docPartPr>
      <w:docPartBody>
        <w:p w:rsidR="005A5A0F" w:rsidRDefault="006A51F3" w:rsidP="006A51F3">
          <w:pPr>
            <w:pStyle w:val="641CFD2DBF404A88959E90497FD06FBF"/>
          </w:pPr>
          <w:r w:rsidRPr="0051072F">
            <w:rPr>
              <w:rStyle w:val="PlaceholderText"/>
            </w:rPr>
            <w:t>Click here to enter text.</w:t>
          </w:r>
        </w:p>
      </w:docPartBody>
    </w:docPart>
    <w:docPart>
      <w:docPartPr>
        <w:name w:val="6D766671884E40DEAFA6EB124272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9FE8-7F19-4386-9912-A5DD4A8837BC}"/>
      </w:docPartPr>
      <w:docPartBody>
        <w:p w:rsidR="005A5A0F" w:rsidRDefault="006A51F3" w:rsidP="006A51F3">
          <w:pPr>
            <w:pStyle w:val="6D766671884E40DEAFA6EB1242720F3F"/>
          </w:pPr>
          <w:r w:rsidRPr="005107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ED"/>
    <w:rsid w:val="00035662"/>
    <w:rsid w:val="000C6A51"/>
    <w:rsid w:val="004D2156"/>
    <w:rsid w:val="005A5A0F"/>
    <w:rsid w:val="006A51F3"/>
    <w:rsid w:val="007E0959"/>
    <w:rsid w:val="0080110B"/>
    <w:rsid w:val="00B808EF"/>
    <w:rsid w:val="00BA0DED"/>
    <w:rsid w:val="00CD6448"/>
    <w:rsid w:val="00D20400"/>
    <w:rsid w:val="00E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1F3"/>
    <w:rPr>
      <w:color w:val="808080"/>
    </w:rPr>
  </w:style>
  <w:style w:type="paragraph" w:customStyle="1" w:styleId="933CAE93F3D642638CF9679EB0E2905A">
    <w:name w:val="933CAE93F3D642638CF9679EB0E2905A"/>
    <w:rsid w:val="006A51F3"/>
  </w:style>
  <w:style w:type="paragraph" w:customStyle="1" w:styleId="641CFD2DBF404A88959E90497FD06FBF">
    <w:name w:val="641CFD2DBF404A88959E90497FD06FBF"/>
    <w:rsid w:val="006A51F3"/>
  </w:style>
  <w:style w:type="paragraph" w:customStyle="1" w:styleId="6D766671884E40DEAFA6EB1242720F3F">
    <w:name w:val="6D766671884E40DEAFA6EB1242720F3F"/>
    <w:rsid w:val="006A5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BAF0AD6C17F409D3F8254B3C7FB33" ma:contentTypeVersion="12" ma:contentTypeDescription="Create a new document." ma:contentTypeScope="" ma:versionID="5f8062a1b05813c14dfbf36f20c48187">
  <xsd:schema xmlns:xsd="http://www.w3.org/2001/XMLSchema" xmlns:xs="http://www.w3.org/2001/XMLSchema" xmlns:p="http://schemas.microsoft.com/office/2006/metadata/properties" xmlns:ns2="f8f579d6-f0b0-49ae-9323-ae3f9c71eb74" xmlns:ns3="ddaf2ac4-f5dd-459e-898d-728139858977" targetNamespace="http://schemas.microsoft.com/office/2006/metadata/properties" ma:root="true" ma:fieldsID="a7d923cda06f48cf40921dd819761ca8" ns2:_="" ns3:_="">
    <xsd:import namespace="f8f579d6-f0b0-49ae-9323-ae3f9c71eb74"/>
    <xsd:import namespace="ddaf2ac4-f5dd-459e-898d-72813985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579d6-f0b0-49ae-9323-ae3f9c71e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2ac4-f5dd-459e-898d-72813985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D21CE-1CC1-4C65-907D-0D139D6E4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9ACA2-83B1-4FF8-9488-13DB440CA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6AD66-E416-4EB3-A305-778CD657A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579d6-f0b0-49ae-9323-ae3f9c71eb74"/>
    <ds:schemaRef ds:uri="ddaf2ac4-f5dd-459e-898d-72813985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STATE GAS COMPANY</vt:lpstr>
    </vt:vector>
  </TitlesOfParts>
  <Company>Bay State Gas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STATE GAS COMPANY</dc:title>
  <dc:creator>Executive Director</dc:creator>
  <cp:lastModifiedBy>Ana Tello</cp:lastModifiedBy>
  <cp:revision>8</cp:revision>
  <cp:lastPrinted>2011-09-01T17:16:00Z</cp:lastPrinted>
  <dcterms:created xsi:type="dcterms:W3CDTF">2019-11-06T02:39:00Z</dcterms:created>
  <dcterms:modified xsi:type="dcterms:W3CDTF">2021-10-07T20:18:00Z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0x010100BD0BAF0AD6C17F409D3F8254B3C7FB33</vt:lpwstr>
  </property>
  <property fmtid="{D5CDD505-2E9C-101B-9397-08002B2CF9AE}" pid="3" name="Order">
    <vt:r8>27200</vt:r8>
  </property>
</Properties>
</file>